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E3" w:rsidRDefault="007D2AE3" w:rsidP="007D2AE3">
      <w:pPr>
        <w:rPr>
          <w:rFonts w:ascii="Tahoma" w:hAnsi="Tahoma" w:cs="Tahoma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-247015</wp:posOffset>
            </wp:positionV>
            <wp:extent cx="589915" cy="1057275"/>
            <wp:effectExtent l="19050" t="0" r="635" b="0"/>
            <wp:wrapSquare wrapText="left"/>
            <wp:docPr id="2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308" t="9416" r="33980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2AE3" w:rsidRDefault="007D2AE3" w:rsidP="007D2AE3">
      <w:pPr>
        <w:tabs>
          <w:tab w:val="left" w:pos="6555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7D2AE3" w:rsidRDefault="007D2AE3" w:rsidP="007D2AE3">
      <w:pPr>
        <w:rPr>
          <w:rFonts w:ascii="Tahoma" w:hAnsi="Tahoma" w:cs="Tahoma"/>
          <w:b/>
        </w:rPr>
      </w:pPr>
    </w:p>
    <w:p w:rsidR="007D2AE3" w:rsidRDefault="007D2AE3" w:rsidP="007D2AE3">
      <w:pPr>
        <w:rPr>
          <w:rFonts w:ascii="Tahoma" w:hAnsi="Tahoma" w:cs="Tahoma"/>
          <w:b/>
        </w:rPr>
      </w:pPr>
    </w:p>
    <w:p w:rsidR="007D2AE3" w:rsidRDefault="007D2AE3" w:rsidP="007D2AE3">
      <w:pPr>
        <w:rPr>
          <w:rFonts w:ascii="Tahoma" w:hAnsi="Tahoma" w:cs="Tahoma"/>
          <w:b/>
        </w:rPr>
      </w:pPr>
    </w:p>
    <w:p w:rsidR="007D2AE3" w:rsidRPr="0059219F" w:rsidRDefault="007D2AE3" w:rsidP="007D2AE3">
      <w:pPr>
        <w:rPr>
          <w:rFonts w:ascii="Tahoma" w:hAnsi="Tahoma" w:cs="Tahoma"/>
          <w:b/>
        </w:rPr>
      </w:pPr>
      <w:smartTag w:uri="urn:schemas-microsoft-com:office:smarttags" w:element="place">
        <w:smartTag w:uri="urn:schemas-microsoft-com:office:smarttags" w:element="country-region">
          <w:r w:rsidRPr="0059219F">
            <w:rPr>
              <w:rFonts w:ascii="Tahoma" w:hAnsi="Tahoma" w:cs="Tahoma"/>
              <w:b/>
            </w:rPr>
            <w:t>ROMANIA</w:t>
          </w:r>
        </w:smartTag>
      </w:smartTag>
    </w:p>
    <w:p w:rsidR="007D2AE3" w:rsidRPr="0059219F" w:rsidRDefault="007D2AE3" w:rsidP="007D2AE3">
      <w:pPr>
        <w:tabs>
          <w:tab w:val="left" w:pos="708"/>
          <w:tab w:val="left" w:pos="1416"/>
          <w:tab w:val="left" w:pos="2124"/>
          <w:tab w:val="left" w:pos="2832"/>
          <w:tab w:val="left" w:pos="8080"/>
        </w:tabs>
        <w:rPr>
          <w:rFonts w:ascii="Tahoma" w:hAnsi="Tahoma" w:cs="Tahoma"/>
          <w:b/>
        </w:rPr>
      </w:pPr>
      <w:r w:rsidRPr="0059219F">
        <w:rPr>
          <w:rFonts w:ascii="Tahoma" w:hAnsi="Tahoma" w:cs="Tahoma"/>
          <w:b/>
        </w:rPr>
        <w:t xml:space="preserve">JUDETUL  </w:t>
      </w:r>
      <w:r w:rsidRPr="0059219F">
        <w:rPr>
          <w:rFonts w:ascii="Tahoma" w:hAnsi="Tahoma" w:cs="Tahoma"/>
          <w:b/>
        </w:rPr>
        <w:tab/>
      </w:r>
      <w:smartTag w:uri="urn:schemas-microsoft-com:office:smarttags" w:element="City">
        <w:smartTag w:uri="urn:schemas-microsoft-com:office:smarttags" w:element="place">
          <w:r w:rsidRPr="0059219F">
            <w:rPr>
              <w:rFonts w:ascii="Tahoma" w:hAnsi="Tahoma" w:cs="Tahoma"/>
              <w:b/>
            </w:rPr>
            <w:t>CONSTANTA</w:t>
          </w:r>
        </w:smartTag>
      </w:smartTag>
      <w:r w:rsidRPr="0059219F">
        <w:rPr>
          <w:rFonts w:ascii="Tahoma" w:hAnsi="Tahoma" w:cs="Tahoma"/>
          <w:b/>
        </w:rPr>
        <w:t xml:space="preserve">                                                  </w:t>
      </w:r>
    </w:p>
    <w:p w:rsidR="007D2AE3" w:rsidRPr="0059219F" w:rsidRDefault="007D2AE3" w:rsidP="007D2AE3">
      <w:pPr>
        <w:rPr>
          <w:rFonts w:ascii="Tahoma" w:hAnsi="Tahoma" w:cs="Tahoma"/>
          <w:b/>
        </w:rPr>
      </w:pPr>
      <w:r w:rsidRPr="0059219F">
        <w:rPr>
          <w:rFonts w:ascii="Tahoma" w:hAnsi="Tahoma" w:cs="Tahoma"/>
          <w:b/>
        </w:rPr>
        <w:t>CONSILIUL LOCAL CERCHEZU</w:t>
      </w:r>
    </w:p>
    <w:p w:rsidR="007D2AE3" w:rsidRPr="0059219F" w:rsidRDefault="007D2AE3" w:rsidP="007D2AE3">
      <w:pPr>
        <w:rPr>
          <w:rFonts w:ascii="Tahoma" w:hAnsi="Tahoma" w:cs="Tahoma"/>
          <w:b/>
        </w:rPr>
      </w:pPr>
    </w:p>
    <w:p w:rsidR="007D2AE3" w:rsidRPr="0059219F" w:rsidRDefault="007D2AE3" w:rsidP="007D2AE3">
      <w:pPr>
        <w:rPr>
          <w:rFonts w:ascii="Tahoma" w:hAnsi="Tahoma" w:cs="Tahoma"/>
        </w:rPr>
      </w:pPr>
    </w:p>
    <w:p w:rsidR="007D2AE3" w:rsidRPr="0059219F" w:rsidRDefault="007D2AE3" w:rsidP="007D2AE3">
      <w:pPr>
        <w:jc w:val="center"/>
        <w:rPr>
          <w:rFonts w:ascii="Tahoma" w:hAnsi="Tahoma" w:cs="Tahoma"/>
          <w:b/>
        </w:rPr>
      </w:pPr>
      <w:r w:rsidRPr="0059219F">
        <w:rPr>
          <w:rFonts w:ascii="Tahoma" w:hAnsi="Tahoma" w:cs="Tahoma"/>
          <w:b/>
        </w:rPr>
        <w:t>HOTARAREA nr.</w:t>
      </w:r>
      <w:r w:rsidR="00FE4EDF">
        <w:rPr>
          <w:rFonts w:ascii="Tahoma" w:hAnsi="Tahoma" w:cs="Tahoma"/>
          <w:b/>
        </w:rPr>
        <w:t xml:space="preserve"> 25</w:t>
      </w:r>
      <w:r w:rsidRPr="0059219F">
        <w:rPr>
          <w:rFonts w:ascii="Tahoma" w:hAnsi="Tahoma" w:cs="Tahoma"/>
          <w:b/>
        </w:rPr>
        <w:t xml:space="preserve">/ </w:t>
      </w:r>
      <w:r w:rsidR="00FE4EDF">
        <w:rPr>
          <w:rFonts w:ascii="Tahoma" w:hAnsi="Tahoma" w:cs="Tahoma"/>
          <w:b/>
        </w:rPr>
        <w:t>23.08.</w:t>
      </w:r>
      <w:r w:rsidRPr="0059219F">
        <w:rPr>
          <w:rFonts w:ascii="Tahoma" w:hAnsi="Tahoma" w:cs="Tahoma"/>
          <w:b/>
        </w:rPr>
        <w:t>201</w:t>
      </w:r>
      <w:r>
        <w:rPr>
          <w:rFonts w:ascii="Tahoma" w:hAnsi="Tahoma" w:cs="Tahoma"/>
          <w:b/>
        </w:rPr>
        <w:t>9</w:t>
      </w:r>
    </w:p>
    <w:p w:rsidR="007D2AE3" w:rsidRDefault="007D2AE3" w:rsidP="007D2AE3">
      <w:pPr>
        <w:jc w:val="center"/>
        <w:rPr>
          <w:b/>
          <w:bCs/>
          <w:lang w:val="en-US"/>
        </w:rPr>
      </w:pPr>
    </w:p>
    <w:p w:rsidR="007D2AE3" w:rsidRPr="004329D3" w:rsidRDefault="007D2AE3" w:rsidP="007D2AE3">
      <w:pPr>
        <w:jc w:val="center"/>
        <w:rPr>
          <w:b/>
          <w:bCs/>
          <w:i/>
          <w:lang w:val="fr-FR"/>
        </w:rPr>
      </w:pPr>
      <w:r w:rsidRPr="004329D3">
        <w:rPr>
          <w:b/>
          <w:bCs/>
          <w:i/>
          <w:lang w:val="fr-FR"/>
        </w:rPr>
        <w:t>privind  aprobarea Planului de ac</w:t>
      </w:r>
      <w:r>
        <w:rPr>
          <w:b/>
          <w:bCs/>
          <w:i/>
          <w:lang w:val="fr-FR"/>
        </w:rPr>
        <w:t>ţ</w:t>
      </w:r>
      <w:r w:rsidRPr="004329D3">
        <w:rPr>
          <w:b/>
          <w:bCs/>
          <w:i/>
          <w:lang w:val="fr-FR"/>
        </w:rPr>
        <w:t>iuni si lucr</w:t>
      </w:r>
      <w:r>
        <w:rPr>
          <w:b/>
          <w:bCs/>
          <w:i/>
          <w:lang w:val="fr-FR"/>
        </w:rPr>
        <w:t>ă</w:t>
      </w:r>
      <w:r w:rsidRPr="004329D3">
        <w:rPr>
          <w:b/>
          <w:bCs/>
          <w:i/>
          <w:lang w:val="fr-FR"/>
        </w:rPr>
        <w:t xml:space="preserve">ri de interes local </w:t>
      </w:r>
      <w:r>
        <w:rPr>
          <w:b/>
          <w:bCs/>
          <w:i/>
          <w:lang w:val="fr-FR"/>
        </w:rPr>
        <w:t>,</w:t>
      </w:r>
      <w:r w:rsidRPr="004329D3">
        <w:rPr>
          <w:b/>
          <w:bCs/>
          <w:i/>
          <w:lang w:val="fr-FR"/>
        </w:rPr>
        <w:t xml:space="preserve"> ce vor fi executate de c</w:t>
      </w:r>
      <w:r>
        <w:rPr>
          <w:b/>
          <w:bCs/>
          <w:i/>
          <w:lang w:val="fr-FR"/>
        </w:rPr>
        <w:t>ă</w:t>
      </w:r>
      <w:r w:rsidRPr="004329D3">
        <w:rPr>
          <w:b/>
          <w:bCs/>
          <w:i/>
          <w:lang w:val="fr-FR"/>
        </w:rPr>
        <w:t>tr</w:t>
      </w:r>
      <w:r>
        <w:rPr>
          <w:b/>
          <w:bCs/>
          <w:i/>
          <w:lang w:val="fr-FR"/>
        </w:rPr>
        <w:t>e beneficiarii de ajutor social</w:t>
      </w:r>
      <w:r w:rsidRPr="004329D3">
        <w:rPr>
          <w:b/>
          <w:bCs/>
          <w:i/>
          <w:lang w:val="fr-FR"/>
        </w:rPr>
        <w:t xml:space="preserve"> </w:t>
      </w:r>
      <w:r>
        <w:rPr>
          <w:b/>
          <w:bCs/>
          <w:i/>
          <w:lang w:val="fr-FR"/>
        </w:rPr>
        <w:t>in anul 2019</w:t>
      </w:r>
    </w:p>
    <w:p w:rsidR="007D2AE3" w:rsidRPr="00071DE5" w:rsidRDefault="007D2AE3" w:rsidP="007D2AE3">
      <w:pPr>
        <w:jc w:val="center"/>
        <w:rPr>
          <w:b/>
          <w:bCs/>
          <w:lang w:val="fr-FR"/>
        </w:rPr>
      </w:pPr>
    </w:p>
    <w:p w:rsidR="007D2AE3" w:rsidRDefault="007D2AE3" w:rsidP="007D2AE3">
      <w:pPr>
        <w:pStyle w:val="Corptext"/>
        <w:ind w:firstLine="720"/>
      </w:pPr>
      <w:r>
        <w:t xml:space="preserve">Consiliul Local al comunei Cerchezu întrunit în şedinţa ordinară din data de </w:t>
      </w:r>
      <w:r w:rsidR="006F31CA" w:rsidRPr="006F31CA">
        <w:t>2</w:t>
      </w:r>
      <w:r w:rsidR="00926286">
        <w:t>3</w:t>
      </w:r>
      <w:r w:rsidR="006F31CA" w:rsidRPr="006F31CA">
        <w:t>.</w:t>
      </w:r>
      <w:r w:rsidRPr="006F31CA">
        <w:t>08.2019</w:t>
      </w:r>
      <w:r>
        <w:t>;</w:t>
      </w:r>
    </w:p>
    <w:p w:rsidR="007D2AE3" w:rsidRPr="004329D3" w:rsidRDefault="007D2AE3" w:rsidP="007D2AE3">
      <w:pPr>
        <w:pStyle w:val="Corptext"/>
        <w:ind w:firstLine="720"/>
      </w:pPr>
      <w:r>
        <w:t xml:space="preserve">Analizând expunerea de motive a primarului nr. _______/____________, precum şi raportul Compartimentului Asistenţă Socială nr. 524/29.071.2019 prin care se propune aprobarea </w:t>
      </w:r>
      <w:r w:rsidRPr="004329D3">
        <w:rPr>
          <w:bCs/>
          <w:lang w:val="fr-FR"/>
        </w:rPr>
        <w:t>planului de actiuni si lucrari de interes local, ce vor fi executate de catre benefi</w:t>
      </w:r>
      <w:r>
        <w:rPr>
          <w:bCs/>
          <w:lang w:val="fr-FR"/>
        </w:rPr>
        <w:t>ciarii de ajutor social, in anul 2019;</w:t>
      </w:r>
    </w:p>
    <w:p w:rsidR="007D2AE3" w:rsidRPr="0030170B" w:rsidRDefault="007D2AE3" w:rsidP="007D2AE3">
      <w:pPr>
        <w:pStyle w:val="Corptext"/>
        <w:ind w:firstLine="720"/>
      </w:pPr>
      <w:r w:rsidRPr="0030170B">
        <w:t xml:space="preserve">Având Avizul Comisiilor de specialitate din cadrul Consiliului Local al comunei </w:t>
      </w:r>
      <w:r w:rsidR="005B1195">
        <w:t>Cerchezu</w:t>
      </w:r>
      <w:r w:rsidRPr="0030170B">
        <w:t>;</w:t>
      </w:r>
    </w:p>
    <w:p w:rsidR="007D2AE3" w:rsidRPr="000A519B" w:rsidRDefault="007D2AE3" w:rsidP="007D2AE3">
      <w:pPr>
        <w:pStyle w:val="Corptext"/>
        <w:ind w:firstLine="720"/>
        <w:rPr>
          <w:color w:val="FF0000"/>
        </w:rPr>
      </w:pPr>
      <w:r>
        <w:t>In baza prevederilor art.6 alin.(7)  din Legea nr.416/2001, privind venitul minim garantat, cu modificarile si completarile ulterioare; precum şi a celor ale art.28 alin. (3)</w:t>
      </w:r>
      <w:r w:rsidRPr="000A519B">
        <w:t xml:space="preserve"> </w:t>
      </w:r>
      <w:r>
        <w:t>din Normele metodologice de aplicare a Legii nr.416/2001 privind venitul minim garantat, aprobate prin HG nr.50/2011, cu modificările şi completările ulterioare;</w:t>
      </w:r>
    </w:p>
    <w:p w:rsidR="005B1195" w:rsidRPr="00163402" w:rsidRDefault="005B1195" w:rsidP="005B1195">
      <w:pPr>
        <w:tabs>
          <w:tab w:val="left" w:pos="426"/>
        </w:tabs>
        <w:jc w:val="both"/>
      </w:pPr>
      <w:r w:rsidRPr="00163402">
        <w:rPr>
          <w:color w:val="FF0000"/>
        </w:rPr>
        <w:t xml:space="preserve">            </w:t>
      </w:r>
      <w:r w:rsidR="007D2AE3" w:rsidRPr="006F31CA">
        <w:t xml:space="preserve">În temeiul </w:t>
      </w:r>
      <w:r w:rsidRPr="006F31CA">
        <w:t xml:space="preserve">art.129, alin.(2), lit. d, alin. (7), lit. p, art.196 </w:t>
      </w:r>
      <w:r w:rsidR="006F31CA" w:rsidRPr="006F31CA">
        <w:t xml:space="preserve">, alin. (1), lit.a </w:t>
      </w:r>
      <w:r w:rsidRPr="006F31CA">
        <w:t>din O.U.G. nr.57/2019 privind Codul administrativ</w:t>
      </w:r>
      <w:r w:rsidRPr="00163402">
        <w:t>;</w:t>
      </w:r>
    </w:p>
    <w:p w:rsidR="007D2AE3" w:rsidRDefault="007D2AE3" w:rsidP="007D2AE3">
      <w:pPr>
        <w:jc w:val="both"/>
        <w:rPr>
          <w:lang w:val="en-US"/>
        </w:rPr>
      </w:pPr>
    </w:p>
    <w:p w:rsidR="007D2AE3" w:rsidRPr="00AB2047" w:rsidRDefault="007D2AE3" w:rsidP="007D2AE3">
      <w:pPr>
        <w:jc w:val="center"/>
        <w:rPr>
          <w:b/>
          <w:bCs/>
          <w:lang w:val="fr-FR"/>
        </w:rPr>
      </w:pPr>
      <w:r w:rsidRPr="000A519B">
        <w:rPr>
          <w:b/>
          <w:bCs/>
          <w:u w:val="single"/>
          <w:lang w:val="fr-FR"/>
        </w:rPr>
        <w:t>HOTĂRĂŞTE</w:t>
      </w:r>
      <w:r w:rsidRPr="00AB2047">
        <w:rPr>
          <w:b/>
          <w:bCs/>
          <w:lang w:val="fr-FR"/>
        </w:rPr>
        <w:t>:</w:t>
      </w:r>
    </w:p>
    <w:p w:rsidR="007D2AE3" w:rsidRPr="00AB2047" w:rsidRDefault="007D2AE3" w:rsidP="007D2AE3">
      <w:pPr>
        <w:jc w:val="both"/>
        <w:rPr>
          <w:b/>
          <w:bCs/>
          <w:lang w:val="fr-FR"/>
        </w:rPr>
      </w:pPr>
    </w:p>
    <w:p w:rsidR="007D2AE3" w:rsidRDefault="007D2AE3" w:rsidP="007D2AE3">
      <w:pPr>
        <w:jc w:val="both"/>
        <w:rPr>
          <w:lang w:val="fr-FR"/>
        </w:rPr>
      </w:pPr>
      <w:r w:rsidRPr="00AB2047">
        <w:rPr>
          <w:b/>
          <w:bCs/>
          <w:lang w:val="fr-FR"/>
        </w:rPr>
        <w:tab/>
        <w:t>Art.1.</w:t>
      </w:r>
      <w:r w:rsidRPr="00AB2047">
        <w:rPr>
          <w:lang w:val="fr-FR"/>
        </w:rPr>
        <w:t xml:space="preserve"> Se</w:t>
      </w:r>
      <w:r>
        <w:rPr>
          <w:lang w:val="fr-FR"/>
        </w:rPr>
        <w:t xml:space="preserve"> aprobă Planul de acţiuni si lucrări de interes local, pe anul 201</w:t>
      </w:r>
      <w:r w:rsidR="00163402">
        <w:rPr>
          <w:lang w:val="fr-FR"/>
        </w:rPr>
        <w:t>9</w:t>
      </w:r>
      <w:r>
        <w:rPr>
          <w:lang w:val="fr-FR"/>
        </w:rPr>
        <w:t>,  ce vor fi executate  de către persoanele apte de muncă din familiile beneficiare de ajutor social, conform Legii nr.416/2001 privind venitul minim garantat, cu modificările şi completările ulterioare, potrivit anexei ce face parte integrantă din prezenta hotărâre.</w:t>
      </w:r>
    </w:p>
    <w:p w:rsidR="007D2AE3" w:rsidRDefault="007D2AE3" w:rsidP="007D2AE3">
      <w:pPr>
        <w:jc w:val="both"/>
        <w:rPr>
          <w:lang w:val="fr-FR"/>
        </w:rPr>
      </w:pPr>
      <w:r>
        <w:rPr>
          <w:lang w:val="fr-FR"/>
        </w:rPr>
        <w:tab/>
      </w:r>
      <w:r w:rsidRPr="001B1078">
        <w:rPr>
          <w:b/>
          <w:lang w:val="fr-FR"/>
        </w:rPr>
        <w:t>Art.2.</w:t>
      </w:r>
      <w:r>
        <w:rPr>
          <w:lang w:val="fr-FR"/>
        </w:rPr>
        <w:t xml:space="preserve"> Cu ducerea la îndeplinire  a prezentei hotărâri se însărcinează Compartimentul de asistenţă socială și viceprimarul comunei </w:t>
      </w:r>
      <w:r w:rsidR="00163402">
        <w:rPr>
          <w:lang w:val="fr-FR"/>
        </w:rPr>
        <w:t>Cerchezu</w:t>
      </w:r>
      <w:r>
        <w:rPr>
          <w:lang w:val="fr-FR"/>
        </w:rPr>
        <w:t>.</w:t>
      </w:r>
    </w:p>
    <w:p w:rsidR="007D2AE3" w:rsidRDefault="007D2AE3" w:rsidP="007D2AE3">
      <w:pPr>
        <w:jc w:val="both"/>
        <w:rPr>
          <w:lang w:val="fr-FR"/>
        </w:rPr>
      </w:pPr>
      <w:r>
        <w:rPr>
          <w:lang w:val="fr-FR"/>
        </w:rPr>
        <w:tab/>
      </w:r>
      <w:r w:rsidRPr="001B1078">
        <w:rPr>
          <w:b/>
          <w:lang w:val="fr-FR"/>
        </w:rPr>
        <w:t>Art.3.</w:t>
      </w:r>
      <w:r>
        <w:rPr>
          <w:lang w:val="fr-FR"/>
        </w:rPr>
        <w:t xml:space="preserve"> Prezenta hotarâre se va comunica persoanelor interesate prin grija secretarului comunei </w:t>
      </w:r>
      <w:r w:rsidR="00163402">
        <w:rPr>
          <w:lang w:val="fr-FR"/>
        </w:rPr>
        <w:t>Cerchezu</w:t>
      </w:r>
      <w:r>
        <w:rPr>
          <w:lang w:val="fr-FR"/>
        </w:rPr>
        <w:t>.</w:t>
      </w:r>
      <w:r w:rsidRPr="00AB2047">
        <w:rPr>
          <w:lang w:val="fr-FR"/>
        </w:rPr>
        <w:t xml:space="preserve"> </w:t>
      </w:r>
    </w:p>
    <w:p w:rsidR="001A7826" w:rsidRDefault="001A7826" w:rsidP="007D2AE3">
      <w:pPr>
        <w:jc w:val="both"/>
        <w:rPr>
          <w:lang w:val="fr-FR"/>
        </w:rPr>
      </w:pPr>
    </w:p>
    <w:p w:rsidR="001A7826" w:rsidRPr="0059219F" w:rsidRDefault="001A7826" w:rsidP="001A7826">
      <w:pPr>
        <w:ind w:firstLine="720"/>
        <w:jc w:val="both"/>
        <w:rPr>
          <w:rFonts w:ascii="Tahoma" w:hAnsi="Tahoma" w:cs="Tahoma"/>
        </w:rPr>
      </w:pPr>
      <w:r w:rsidRPr="0059219F">
        <w:rPr>
          <w:rFonts w:ascii="Tahoma" w:hAnsi="Tahoma" w:cs="Tahoma"/>
        </w:rPr>
        <w:t xml:space="preserve">Prezenta hotărâre a fost aprobată cu un nr. de </w:t>
      </w:r>
      <w:r w:rsidR="001E4DC6">
        <w:rPr>
          <w:rFonts w:ascii="Tahoma" w:hAnsi="Tahoma" w:cs="Tahoma"/>
        </w:rPr>
        <w:t>9</w:t>
      </w:r>
      <w:r w:rsidRPr="0059219F">
        <w:rPr>
          <w:rFonts w:ascii="Tahoma" w:hAnsi="Tahoma" w:cs="Tahoma"/>
        </w:rPr>
        <w:t xml:space="preserve"> voturi pentru ,</w:t>
      </w:r>
      <w:r w:rsidR="001E4DC6">
        <w:rPr>
          <w:rFonts w:ascii="Tahoma" w:hAnsi="Tahoma" w:cs="Tahoma"/>
        </w:rPr>
        <w:t>0</w:t>
      </w:r>
      <w:r w:rsidRPr="0059219F">
        <w:rPr>
          <w:rFonts w:ascii="Tahoma" w:hAnsi="Tahoma" w:cs="Tahoma"/>
        </w:rPr>
        <w:t xml:space="preserve"> împotrivă şi </w:t>
      </w:r>
      <w:r w:rsidR="001E4DC6">
        <w:rPr>
          <w:rFonts w:ascii="Tahoma" w:hAnsi="Tahoma" w:cs="Tahoma"/>
        </w:rPr>
        <w:t>0</w:t>
      </w:r>
      <w:r w:rsidRPr="0059219F">
        <w:rPr>
          <w:rFonts w:ascii="Tahoma" w:hAnsi="Tahoma" w:cs="Tahoma"/>
        </w:rPr>
        <w:t xml:space="preserve"> abţineri din n</w:t>
      </w:r>
      <w:r w:rsidR="001E4DC6">
        <w:rPr>
          <w:rFonts w:ascii="Tahoma" w:hAnsi="Tahoma" w:cs="Tahoma"/>
        </w:rPr>
        <w:t>umarul</w:t>
      </w:r>
      <w:r w:rsidRPr="0059219F">
        <w:rPr>
          <w:rFonts w:ascii="Tahoma" w:hAnsi="Tahoma" w:cs="Tahoma"/>
        </w:rPr>
        <w:t xml:space="preserve"> de </w:t>
      </w:r>
      <w:r w:rsidR="001E4DC6">
        <w:rPr>
          <w:rFonts w:ascii="Tahoma" w:hAnsi="Tahoma" w:cs="Tahoma"/>
        </w:rPr>
        <w:t>9</w:t>
      </w:r>
      <w:r w:rsidRPr="0059219F">
        <w:rPr>
          <w:rFonts w:ascii="Tahoma" w:hAnsi="Tahoma" w:cs="Tahoma"/>
        </w:rPr>
        <w:t xml:space="preserve"> consilieri prezenţi la şedinţă, din totalul de 9 consilieri în funcţie. </w:t>
      </w:r>
    </w:p>
    <w:p w:rsidR="001E4DC6" w:rsidRDefault="001E4DC6" w:rsidP="001E4DC6">
      <w:pPr>
        <w:tabs>
          <w:tab w:val="center" w:pos="4950"/>
        </w:tabs>
        <w:rPr>
          <w:rFonts w:ascii="Tahoma" w:hAnsi="Tahoma" w:cs="Tahoma"/>
          <w:lang w:val="en-US"/>
        </w:rPr>
      </w:pPr>
    </w:p>
    <w:p w:rsidR="001E4DC6" w:rsidRPr="00B47776" w:rsidRDefault="001E4DC6" w:rsidP="001E4DC6">
      <w:pPr>
        <w:tabs>
          <w:tab w:val="center" w:pos="4950"/>
        </w:tabs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PRESEDINTE DE SEDINTA</w:t>
      </w:r>
      <w:r>
        <w:rPr>
          <w:rFonts w:ascii="Tahoma" w:hAnsi="Tahoma" w:cs="Tahoma"/>
          <w:lang w:val="en-US"/>
        </w:rPr>
        <w:tab/>
        <w:t xml:space="preserve">                              SECRETAR GENERAL DE COMUNA</w:t>
      </w:r>
    </w:p>
    <w:p w:rsidR="001E4DC6" w:rsidRPr="00B47776" w:rsidRDefault="001E4DC6" w:rsidP="001E4DC6">
      <w:pPr>
        <w:tabs>
          <w:tab w:val="center" w:pos="4950"/>
        </w:tabs>
      </w:pPr>
      <w:r>
        <w:t xml:space="preserve">      </w:t>
      </w:r>
    </w:p>
    <w:p w:rsidR="001A7826" w:rsidRPr="0059219F" w:rsidRDefault="001A7826" w:rsidP="001A7826">
      <w:pPr>
        <w:rPr>
          <w:rFonts w:ascii="Tahoma" w:hAnsi="Tahoma" w:cs="Tahoma"/>
        </w:rPr>
      </w:pPr>
    </w:p>
    <w:sectPr w:rsidR="001A7826" w:rsidRPr="0059219F" w:rsidSect="001A782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2AE3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3402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A7826"/>
    <w:rsid w:val="001C75EE"/>
    <w:rsid w:val="001D5E85"/>
    <w:rsid w:val="001D75FD"/>
    <w:rsid w:val="001E171A"/>
    <w:rsid w:val="001E1EFF"/>
    <w:rsid w:val="001E2B97"/>
    <w:rsid w:val="001E4DC6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B1195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31CA"/>
    <w:rsid w:val="006F644A"/>
    <w:rsid w:val="006F6AB7"/>
    <w:rsid w:val="006F722B"/>
    <w:rsid w:val="0070416B"/>
    <w:rsid w:val="00704246"/>
    <w:rsid w:val="00705D34"/>
    <w:rsid w:val="007111FE"/>
    <w:rsid w:val="00711758"/>
    <w:rsid w:val="00716FBD"/>
    <w:rsid w:val="00717415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3C0E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2AE3"/>
    <w:rsid w:val="007D3FD3"/>
    <w:rsid w:val="007E5483"/>
    <w:rsid w:val="007F6517"/>
    <w:rsid w:val="007F6F47"/>
    <w:rsid w:val="007F7015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07FF8"/>
    <w:rsid w:val="00913472"/>
    <w:rsid w:val="009233DD"/>
    <w:rsid w:val="00926286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48F0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64835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46B1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E4EDF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E3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7D2AE3"/>
    <w:pPr>
      <w:jc w:val="both"/>
    </w:pPr>
    <w:rPr>
      <w:lang w:val="en-US"/>
    </w:rPr>
  </w:style>
  <w:style w:type="character" w:customStyle="1" w:styleId="CorptextCaracter">
    <w:name w:val="Corp text Caracter"/>
    <w:basedOn w:val="Fontdeparagrafimplicit"/>
    <w:link w:val="Corptext"/>
    <w:rsid w:val="007D2A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15</cp:revision>
  <dcterms:created xsi:type="dcterms:W3CDTF">2019-08-10T09:28:00Z</dcterms:created>
  <dcterms:modified xsi:type="dcterms:W3CDTF">2019-09-10T13:17:00Z</dcterms:modified>
</cp:coreProperties>
</file>