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BB1" w:rsidRPr="00E14644" w:rsidRDefault="00894825" w:rsidP="003A2BB1">
      <w:pPr>
        <w:rPr>
          <w:b/>
          <w:sz w:val="24"/>
          <w:szCs w:val="24"/>
          <w:lang w:val="fr-FR"/>
        </w:rPr>
      </w:pPr>
      <w:r>
        <w:rPr>
          <w:rFonts w:ascii="Tahoma" w:hAnsi="Tahoma" w:cs="Tahoma"/>
          <w:noProof/>
          <w:szCs w:val="28"/>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704850" cy="866775"/>
            <wp:effectExtent l="19050" t="0" r="0" b="0"/>
            <wp:wrapSquare wrapText="bothSides"/>
            <wp:docPr id="1" name="Imagine 1" descr="Imagini pentru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magini pentru STEMA ROMANIEI"/>
                    <pic:cNvPicPr>
                      <a:picLocks noChangeAspect="1" noChangeArrowheads="1"/>
                    </pic:cNvPicPr>
                  </pic:nvPicPr>
                  <pic:blipFill>
                    <a:blip r:embed="rId5" cstate="print"/>
                    <a:srcRect/>
                    <a:stretch>
                      <a:fillRect/>
                    </a:stretch>
                  </pic:blipFill>
                  <pic:spPr bwMode="auto">
                    <a:xfrm>
                      <a:off x="0" y="0"/>
                      <a:ext cx="704850" cy="866775"/>
                    </a:xfrm>
                    <a:prstGeom prst="rect">
                      <a:avLst/>
                    </a:prstGeom>
                    <a:noFill/>
                    <a:ln w="9525">
                      <a:noFill/>
                      <a:miter lim="800000"/>
                      <a:headEnd/>
                      <a:tailEnd/>
                    </a:ln>
                  </pic:spPr>
                </pic:pic>
              </a:graphicData>
            </a:graphic>
          </wp:anchor>
        </w:drawing>
      </w:r>
      <w:r w:rsidR="00804BBF">
        <w:rPr>
          <w:b/>
          <w:sz w:val="24"/>
          <w:szCs w:val="24"/>
          <w:lang w:val="fr-FR"/>
        </w:rPr>
        <w:br w:type="textWrapping" w:clear="all"/>
      </w:r>
      <w:r w:rsidR="003A2BB1" w:rsidRPr="00E14644">
        <w:rPr>
          <w:b/>
          <w:sz w:val="24"/>
          <w:szCs w:val="24"/>
          <w:lang w:val="fr-FR"/>
        </w:rPr>
        <w:t xml:space="preserve">ROMÂNIA                            </w:t>
      </w:r>
    </w:p>
    <w:p w:rsidR="003A2BB1" w:rsidRPr="00C07780" w:rsidRDefault="003A2BB1" w:rsidP="00C07780">
      <w:pPr>
        <w:tabs>
          <w:tab w:val="left" w:pos="7425"/>
        </w:tabs>
        <w:rPr>
          <w:b/>
          <w:sz w:val="24"/>
          <w:szCs w:val="24"/>
          <w:lang w:val="ro-RO"/>
        </w:rPr>
      </w:pPr>
      <w:r w:rsidRPr="00E14644">
        <w:rPr>
          <w:b/>
          <w:sz w:val="24"/>
          <w:szCs w:val="24"/>
          <w:lang w:val="fr-FR"/>
        </w:rPr>
        <w:t>JUDEŢUL CONSTANȚA</w:t>
      </w:r>
      <w:r w:rsidR="00C07780">
        <w:rPr>
          <w:b/>
          <w:sz w:val="24"/>
          <w:szCs w:val="24"/>
          <w:lang w:val="fr-FR"/>
        </w:rPr>
        <w:tab/>
      </w:r>
    </w:p>
    <w:p w:rsidR="00894825" w:rsidRDefault="003A2BB1" w:rsidP="005B0AC2">
      <w:pPr>
        <w:rPr>
          <w:b/>
          <w:sz w:val="24"/>
          <w:szCs w:val="24"/>
        </w:rPr>
      </w:pPr>
      <w:r w:rsidRPr="00E14644">
        <w:rPr>
          <w:b/>
          <w:sz w:val="24"/>
          <w:szCs w:val="24"/>
        </w:rPr>
        <w:t xml:space="preserve">CONSILIUL LOCAL AL COMUNEI  CERCHEZU      </w:t>
      </w:r>
    </w:p>
    <w:p w:rsidR="005B0AC2" w:rsidRDefault="005B0AC2" w:rsidP="005B0AC2">
      <w:pPr>
        <w:rPr>
          <w:b/>
          <w:sz w:val="24"/>
          <w:szCs w:val="24"/>
        </w:rPr>
      </w:pPr>
    </w:p>
    <w:p w:rsidR="003A2BB1" w:rsidRPr="00E14644" w:rsidRDefault="003A2BB1" w:rsidP="00894825">
      <w:pPr>
        <w:jc w:val="center"/>
        <w:rPr>
          <w:b/>
          <w:sz w:val="24"/>
          <w:szCs w:val="24"/>
        </w:rPr>
      </w:pPr>
      <w:r w:rsidRPr="00E14644">
        <w:rPr>
          <w:b/>
          <w:sz w:val="24"/>
          <w:szCs w:val="24"/>
        </w:rPr>
        <w:t xml:space="preserve">HOTĂRÂREA  NR. </w:t>
      </w:r>
      <w:r w:rsidR="000B51D1">
        <w:rPr>
          <w:b/>
          <w:sz w:val="24"/>
          <w:szCs w:val="24"/>
        </w:rPr>
        <w:t>23</w:t>
      </w:r>
      <w:r w:rsidR="00E14644" w:rsidRPr="00E14644">
        <w:rPr>
          <w:b/>
          <w:sz w:val="24"/>
          <w:szCs w:val="24"/>
        </w:rPr>
        <w:t>/</w:t>
      </w:r>
      <w:r w:rsidRPr="00E14644">
        <w:rPr>
          <w:b/>
          <w:sz w:val="24"/>
          <w:szCs w:val="24"/>
        </w:rPr>
        <w:t xml:space="preserve"> </w:t>
      </w:r>
      <w:r w:rsidR="000B51D1">
        <w:rPr>
          <w:b/>
          <w:sz w:val="24"/>
          <w:szCs w:val="24"/>
        </w:rPr>
        <w:t>12.11.2020</w:t>
      </w:r>
    </w:p>
    <w:p w:rsidR="003A2BB1" w:rsidRPr="00C07780" w:rsidRDefault="003A2BB1" w:rsidP="003A2BB1">
      <w:pPr>
        <w:rPr>
          <w:rFonts w:ascii="Tahoma" w:hAnsi="Tahoma" w:cs="Tahoma"/>
          <w:b/>
          <w:iCs/>
          <w:sz w:val="24"/>
          <w:szCs w:val="24"/>
        </w:rPr>
      </w:pPr>
      <w:r w:rsidRPr="00E14644">
        <w:rPr>
          <w:bCs/>
          <w:iCs/>
          <w:sz w:val="24"/>
          <w:szCs w:val="24"/>
        </w:rPr>
        <w:t xml:space="preserve">                 </w:t>
      </w:r>
      <w:r w:rsidR="00A623CA">
        <w:rPr>
          <w:rFonts w:ascii="Tahoma" w:hAnsi="Tahoma" w:cs="Tahoma"/>
          <w:b/>
          <w:iCs/>
          <w:sz w:val="24"/>
          <w:szCs w:val="24"/>
        </w:rPr>
        <w:t>p</w:t>
      </w:r>
      <w:r w:rsidRPr="00C07780">
        <w:rPr>
          <w:rFonts w:ascii="Tahoma" w:hAnsi="Tahoma" w:cs="Tahoma"/>
          <w:b/>
          <w:iCs/>
          <w:sz w:val="24"/>
          <w:szCs w:val="24"/>
        </w:rPr>
        <w:t>rivind aprobarea  Regulamentului de organizare şi funcţionare</w:t>
      </w:r>
    </w:p>
    <w:p w:rsidR="003A2BB1" w:rsidRPr="00C07780" w:rsidRDefault="003A2BB1" w:rsidP="003A2BB1">
      <w:pPr>
        <w:rPr>
          <w:rFonts w:ascii="Tahoma" w:hAnsi="Tahoma" w:cs="Tahoma"/>
          <w:b/>
          <w:iCs/>
          <w:sz w:val="24"/>
          <w:szCs w:val="24"/>
        </w:rPr>
      </w:pPr>
      <w:r w:rsidRPr="00C07780">
        <w:rPr>
          <w:rFonts w:ascii="Tahoma" w:hAnsi="Tahoma" w:cs="Tahoma"/>
          <w:b/>
          <w:iCs/>
          <w:sz w:val="24"/>
          <w:szCs w:val="24"/>
        </w:rPr>
        <w:t xml:space="preserve">                                a Consiliului local al comunei Cerchezu</w:t>
      </w:r>
    </w:p>
    <w:p w:rsidR="003A2BB1" w:rsidRPr="00E14644" w:rsidRDefault="003A2BB1" w:rsidP="003A2BB1">
      <w:pPr>
        <w:jc w:val="both"/>
        <w:rPr>
          <w:b/>
          <w:sz w:val="24"/>
          <w:szCs w:val="24"/>
          <w:lang w:val="ro-RO"/>
        </w:rPr>
      </w:pPr>
      <w:r w:rsidRPr="00E14644">
        <w:rPr>
          <w:bCs/>
          <w:iCs/>
          <w:sz w:val="24"/>
          <w:szCs w:val="24"/>
          <w:lang w:val="ro-RO"/>
        </w:rPr>
        <w:br/>
      </w:r>
      <w:r w:rsidRPr="00E14644">
        <w:rPr>
          <w:b/>
          <w:sz w:val="24"/>
          <w:szCs w:val="24"/>
          <w:lang w:val="ro-RO"/>
        </w:rPr>
        <w:t xml:space="preserve">        Consiliul Local al comunei Cerchezu, judeţul Constanța întrunit în şedinţa din data de 12.11.2020:</w:t>
      </w:r>
    </w:p>
    <w:p w:rsidR="00636515" w:rsidRPr="00C07780" w:rsidRDefault="00636515" w:rsidP="003A2BB1">
      <w:pPr>
        <w:jc w:val="both"/>
        <w:rPr>
          <w:rFonts w:ascii="Tahoma" w:hAnsi="Tahoma" w:cs="Tahoma"/>
          <w:iCs/>
          <w:sz w:val="24"/>
          <w:szCs w:val="24"/>
        </w:rPr>
      </w:pPr>
      <w:r w:rsidRPr="00C07780">
        <w:rPr>
          <w:rFonts w:ascii="Tahoma" w:hAnsi="Tahoma" w:cs="Tahoma"/>
          <w:iCs/>
          <w:sz w:val="24"/>
          <w:szCs w:val="24"/>
        </w:rPr>
        <w:t xml:space="preserve">         </w:t>
      </w:r>
      <w:r w:rsidR="00C07780" w:rsidRPr="00C07780">
        <w:rPr>
          <w:rFonts w:ascii="Tahoma" w:hAnsi="Tahoma" w:cs="Tahoma"/>
          <w:iCs/>
          <w:sz w:val="24"/>
          <w:szCs w:val="24"/>
        </w:rPr>
        <w:t>Având î</w:t>
      </w:r>
      <w:r w:rsidRPr="00C07780">
        <w:rPr>
          <w:rFonts w:ascii="Tahoma" w:hAnsi="Tahoma" w:cs="Tahoma"/>
          <w:iCs/>
          <w:sz w:val="24"/>
          <w:szCs w:val="24"/>
        </w:rPr>
        <w:t xml:space="preserve">n vedere: </w:t>
      </w:r>
    </w:p>
    <w:p w:rsidR="003A2BB1" w:rsidRPr="00E14644" w:rsidRDefault="003A2BB1" w:rsidP="003A2BB1">
      <w:pPr>
        <w:autoSpaceDE w:val="0"/>
        <w:autoSpaceDN w:val="0"/>
        <w:adjustRightInd w:val="0"/>
        <w:jc w:val="both"/>
        <w:rPr>
          <w:rFonts w:ascii="Tahoma" w:hAnsi="Tahoma" w:cs="Tahoma"/>
          <w:iCs/>
          <w:sz w:val="24"/>
          <w:szCs w:val="24"/>
        </w:rPr>
      </w:pPr>
      <w:r w:rsidRPr="00E14644">
        <w:rPr>
          <w:rFonts w:ascii="Arial" w:hAnsi="Arial" w:cs="Arial"/>
          <w:iCs/>
          <w:sz w:val="24"/>
          <w:szCs w:val="24"/>
        </w:rPr>
        <w:t xml:space="preserve">- </w:t>
      </w:r>
      <w:r w:rsidR="00C23D62" w:rsidRPr="00E14644">
        <w:rPr>
          <w:rFonts w:ascii="Arial" w:hAnsi="Arial" w:cs="Arial"/>
          <w:iCs/>
          <w:sz w:val="24"/>
          <w:szCs w:val="24"/>
        </w:rPr>
        <w:t xml:space="preserve">   </w:t>
      </w:r>
      <w:r w:rsidRPr="00E14644">
        <w:rPr>
          <w:rFonts w:ascii="Tahoma" w:hAnsi="Tahoma" w:cs="Tahoma"/>
          <w:iCs/>
          <w:sz w:val="24"/>
          <w:szCs w:val="24"/>
        </w:rPr>
        <w:t xml:space="preserve">Referatul de aprobare  nr. </w:t>
      </w:r>
      <w:r w:rsidR="002B3F88">
        <w:rPr>
          <w:rFonts w:ascii="Tahoma" w:hAnsi="Tahoma" w:cs="Tahoma"/>
          <w:iCs/>
          <w:sz w:val="24"/>
          <w:szCs w:val="24"/>
        </w:rPr>
        <w:t>2427</w:t>
      </w:r>
      <w:r w:rsidRPr="00E14644">
        <w:rPr>
          <w:rFonts w:ascii="Tahoma" w:hAnsi="Tahoma" w:cs="Tahoma"/>
          <w:iCs/>
          <w:sz w:val="24"/>
          <w:szCs w:val="24"/>
        </w:rPr>
        <w:t xml:space="preserve">/ </w:t>
      </w:r>
      <w:r w:rsidR="002B3F88">
        <w:rPr>
          <w:rFonts w:ascii="Tahoma" w:hAnsi="Tahoma" w:cs="Tahoma"/>
          <w:iCs/>
          <w:sz w:val="24"/>
          <w:szCs w:val="24"/>
        </w:rPr>
        <w:t>06.11.2020</w:t>
      </w:r>
      <w:r w:rsidRPr="00E14644">
        <w:rPr>
          <w:rFonts w:ascii="Tahoma" w:hAnsi="Tahoma" w:cs="Tahoma"/>
          <w:iCs/>
          <w:sz w:val="24"/>
          <w:szCs w:val="24"/>
        </w:rPr>
        <w:t xml:space="preserve"> al  i</w:t>
      </w:r>
      <w:r w:rsidR="00C07780">
        <w:rPr>
          <w:rFonts w:ascii="Tahoma" w:hAnsi="Tahoma" w:cs="Tahoma"/>
          <w:iCs/>
          <w:sz w:val="24"/>
          <w:szCs w:val="24"/>
        </w:rPr>
        <w:t>niţ</w:t>
      </w:r>
      <w:r w:rsidRPr="00E14644">
        <w:rPr>
          <w:rFonts w:ascii="Tahoma" w:hAnsi="Tahoma" w:cs="Tahoma"/>
          <w:iCs/>
          <w:sz w:val="24"/>
          <w:szCs w:val="24"/>
        </w:rPr>
        <w:t xml:space="preserve">iatorului  CHELARU   </w:t>
      </w:r>
      <w:r w:rsidR="00C07780">
        <w:rPr>
          <w:rFonts w:ascii="Tahoma" w:hAnsi="Tahoma" w:cs="Tahoma"/>
          <w:iCs/>
          <w:sz w:val="24"/>
          <w:szCs w:val="24"/>
        </w:rPr>
        <w:t>Ş</w:t>
      </w:r>
      <w:r w:rsidRPr="00E14644">
        <w:rPr>
          <w:rFonts w:ascii="Tahoma" w:hAnsi="Tahoma" w:cs="Tahoma"/>
          <w:iCs/>
          <w:sz w:val="24"/>
          <w:szCs w:val="24"/>
        </w:rPr>
        <w:t xml:space="preserve">tefan, </w:t>
      </w:r>
      <w:r w:rsidR="00C23D62" w:rsidRPr="00E14644">
        <w:rPr>
          <w:rFonts w:ascii="Tahoma" w:hAnsi="Tahoma" w:cs="Tahoma"/>
          <w:iCs/>
          <w:sz w:val="24"/>
          <w:szCs w:val="24"/>
        </w:rPr>
        <w:t xml:space="preserve">  </w:t>
      </w:r>
      <w:r w:rsidRPr="00E14644">
        <w:rPr>
          <w:rFonts w:ascii="Tahoma" w:hAnsi="Tahoma" w:cs="Tahoma"/>
          <w:iCs/>
          <w:sz w:val="24"/>
          <w:szCs w:val="24"/>
        </w:rPr>
        <w:t>primarul comunei Cerchezu;</w:t>
      </w:r>
    </w:p>
    <w:p w:rsidR="003A2BB1" w:rsidRPr="00E14644" w:rsidRDefault="003A2BB1" w:rsidP="003A2BB1">
      <w:pPr>
        <w:autoSpaceDE w:val="0"/>
        <w:autoSpaceDN w:val="0"/>
        <w:adjustRightInd w:val="0"/>
        <w:jc w:val="both"/>
        <w:rPr>
          <w:rFonts w:ascii="Tahoma" w:hAnsi="Tahoma" w:cs="Tahoma"/>
          <w:iCs/>
          <w:sz w:val="24"/>
          <w:szCs w:val="24"/>
        </w:rPr>
      </w:pPr>
      <w:r w:rsidRPr="00E14644">
        <w:rPr>
          <w:rFonts w:ascii="Tahoma" w:hAnsi="Tahoma" w:cs="Tahoma"/>
          <w:iCs/>
          <w:sz w:val="24"/>
          <w:szCs w:val="24"/>
        </w:rPr>
        <w:t xml:space="preserve">-   Avizul secretarului </w:t>
      </w:r>
      <w:r w:rsidR="00E14644">
        <w:rPr>
          <w:rFonts w:ascii="Tahoma" w:hAnsi="Tahoma" w:cs="Tahoma"/>
          <w:iCs/>
          <w:sz w:val="24"/>
          <w:szCs w:val="24"/>
        </w:rPr>
        <w:t>general al U.A.T. Cerchezu</w:t>
      </w:r>
      <w:r w:rsidRPr="00E14644">
        <w:rPr>
          <w:rFonts w:ascii="Tahoma" w:hAnsi="Tahoma" w:cs="Tahoma"/>
          <w:iCs/>
          <w:sz w:val="24"/>
          <w:szCs w:val="24"/>
        </w:rPr>
        <w:t xml:space="preserve">  nr</w:t>
      </w:r>
      <w:r w:rsidR="00894825">
        <w:rPr>
          <w:rFonts w:ascii="Tahoma" w:hAnsi="Tahoma" w:cs="Tahoma"/>
          <w:iCs/>
          <w:sz w:val="24"/>
          <w:szCs w:val="24"/>
        </w:rPr>
        <w:t xml:space="preserve">. </w:t>
      </w:r>
      <w:r w:rsidR="002B3F88">
        <w:rPr>
          <w:rFonts w:ascii="Tahoma" w:hAnsi="Tahoma" w:cs="Tahoma"/>
          <w:iCs/>
          <w:sz w:val="24"/>
          <w:szCs w:val="24"/>
        </w:rPr>
        <w:t>2475</w:t>
      </w:r>
      <w:r w:rsidRPr="00E14644">
        <w:rPr>
          <w:rFonts w:ascii="Tahoma" w:hAnsi="Tahoma" w:cs="Tahoma"/>
          <w:iCs/>
          <w:sz w:val="24"/>
          <w:szCs w:val="24"/>
        </w:rPr>
        <w:t>/</w:t>
      </w:r>
      <w:r w:rsidR="002B3F88">
        <w:rPr>
          <w:rFonts w:ascii="Tahoma" w:hAnsi="Tahoma" w:cs="Tahoma"/>
          <w:iCs/>
          <w:sz w:val="24"/>
          <w:szCs w:val="24"/>
        </w:rPr>
        <w:t>12.11.2020</w:t>
      </w:r>
      <w:r w:rsidRPr="00E14644">
        <w:rPr>
          <w:rFonts w:ascii="Tahoma" w:hAnsi="Tahoma" w:cs="Tahoma"/>
          <w:iCs/>
          <w:sz w:val="24"/>
          <w:szCs w:val="24"/>
        </w:rPr>
        <w:t>;</w:t>
      </w:r>
    </w:p>
    <w:p w:rsidR="003A2BB1" w:rsidRPr="00E14644" w:rsidRDefault="00C23D62" w:rsidP="00C23D62">
      <w:pPr>
        <w:pStyle w:val="Listparagraf"/>
        <w:numPr>
          <w:ilvl w:val="0"/>
          <w:numId w:val="3"/>
        </w:numPr>
        <w:autoSpaceDE w:val="0"/>
        <w:autoSpaceDN w:val="0"/>
        <w:adjustRightInd w:val="0"/>
        <w:ind w:left="284" w:hanging="284"/>
        <w:jc w:val="both"/>
        <w:rPr>
          <w:rFonts w:ascii="Tahoma" w:hAnsi="Tahoma" w:cs="Tahoma"/>
          <w:iCs/>
          <w:sz w:val="24"/>
          <w:szCs w:val="24"/>
        </w:rPr>
      </w:pPr>
      <w:r w:rsidRPr="00E14644">
        <w:rPr>
          <w:rFonts w:ascii="Tahoma" w:hAnsi="Tahoma" w:cs="Tahoma"/>
          <w:iCs/>
          <w:sz w:val="24"/>
          <w:szCs w:val="24"/>
        </w:rPr>
        <w:t xml:space="preserve">prevederile </w:t>
      </w:r>
      <w:r w:rsidR="003A2BB1" w:rsidRPr="00E14644">
        <w:rPr>
          <w:rFonts w:ascii="Tahoma" w:hAnsi="Tahoma" w:cs="Tahoma"/>
          <w:iCs/>
          <w:sz w:val="24"/>
          <w:szCs w:val="24"/>
        </w:rPr>
        <w:t>art.106, art. 11</w:t>
      </w:r>
      <w:r w:rsidR="00636515" w:rsidRPr="00E14644">
        <w:rPr>
          <w:rFonts w:ascii="Tahoma" w:hAnsi="Tahoma" w:cs="Tahoma"/>
          <w:iCs/>
          <w:sz w:val="24"/>
          <w:szCs w:val="24"/>
        </w:rPr>
        <w:t>1 - 123</w:t>
      </w:r>
      <w:r w:rsidR="003A2BB1" w:rsidRPr="00E14644">
        <w:rPr>
          <w:rFonts w:ascii="Tahoma" w:hAnsi="Tahoma" w:cs="Tahoma"/>
          <w:iCs/>
          <w:sz w:val="24"/>
          <w:szCs w:val="24"/>
        </w:rPr>
        <w:t xml:space="preserve">  și  art. 129 alin. (2)   lit</w:t>
      </w:r>
      <w:r w:rsidR="00C07780">
        <w:rPr>
          <w:rFonts w:ascii="Tahoma" w:hAnsi="Tahoma" w:cs="Tahoma"/>
          <w:iCs/>
          <w:sz w:val="24"/>
          <w:szCs w:val="24"/>
        </w:rPr>
        <w:t>.</w:t>
      </w:r>
      <w:r w:rsidR="003A2BB1" w:rsidRPr="00E14644">
        <w:rPr>
          <w:rFonts w:ascii="Tahoma" w:hAnsi="Tahoma" w:cs="Tahoma"/>
          <w:iCs/>
          <w:sz w:val="24"/>
          <w:szCs w:val="24"/>
        </w:rPr>
        <w:t xml:space="preserve"> a)</w:t>
      </w:r>
      <w:r w:rsidR="00C07780">
        <w:rPr>
          <w:rFonts w:ascii="Tahoma" w:hAnsi="Tahoma" w:cs="Tahoma"/>
          <w:iCs/>
          <w:sz w:val="24"/>
          <w:szCs w:val="24"/>
        </w:rPr>
        <w:t xml:space="preserve"> ş</w:t>
      </w:r>
      <w:r w:rsidR="003A2BB1" w:rsidRPr="00E14644">
        <w:rPr>
          <w:rFonts w:ascii="Tahoma" w:hAnsi="Tahoma" w:cs="Tahoma"/>
          <w:iCs/>
          <w:sz w:val="24"/>
          <w:szCs w:val="24"/>
        </w:rPr>
        <w:t xml:space="preserve">i alin. (3)  lit.a </w:t>
      </w:r>
      <w:r w:rsidR="00636515" w:rsidRPr="00E14644">
        <w:rPr>
          <w:rFonts w:ascii="Tahoma" w:hAnsi="Tahoma" w:cs="Tahoma"/>
          <w:iCs/>
          <w:sz w:val="24"/>
          <w:szCs w:val="24"/>
        </w:rPr>
        <w:t>) din O.U.G .   nr. 57/2019</w:t>
      </w:r>
      <w:r w:rsidR="00C07780">
        <w:rPr>
          <w:rFonts w:ascii="Tahoma" w:hAnsi="Tahoma" w:cs="Tahoma"/>
          <w:iCs/>
          <w:sz w:val="24"/>
          <w:szCs w:val="24"/>
        </w:rPr>
        <w:t xml:space="preserve"> privind Codul </w:t>
      </w:r>
      <w:r w:rsidR="00636515" w:rsidRPr="00E14644">
        <w:rPr>
          <w:rFonts w:ascii="Tahoma" w:hAnsi="Tahoma" w:cs="Tahoma"/>
          <w:iCs/>
          <w:sz w:val="24"/>
          <w:szCs w:val="24"/>
        </w:rPr>
        <w:t xml:space="preserve"> Administrativ </w:t>
      </w:r>
      <w:r w:rsidR="003A2BB1" w:rsidRPr="00E14644">
        <w:rPr>
          <w:rFonts w:ascii="Tahoma" w:hAnsi="Tahoma" w:cs="Tahoma"/>
          <w:iCs/>
          <w:sz w:val="24"/>
          <w:szCs w:val="24"/>
        </w:rPr>
        <w:t>;</w:t>
      </w:r>
    </w:p>
    <w:p w:rsidR="003A2BB1" w:rsidRPr="00E14644" w:rsidRDefault="00C23D62" w:rsidP="00C23D62">
      <w:pPr>
        <w:autoSpaceDE w:val="0"/>
        <w:autoSpaceDN w:val="0"/>
        <w:adjustRightInd w:val="0"/>
        <w:jc w:val="both"/>
        <w:rPr>
          <w:rFonts w:ascii="Tahoma" w:hAnsi="Tahoma" w:cs="Tahoma"/>
          <w:iCs/>
          <w:color w:val="000000"/>
          <w:sz w:val="24"/>
          <w:szCs w:val="24"/>
          <w:highlight w:val="white"/>
        </w:rPr>
      </w:pPr>
      <w:r w:rsidRPr="00E14644">
        <w:rPr>
          <w:rFonts w:ascii="Tahoma" w:hAnsi="Tahoma" w:cs="Tahoma"/>
          <w:iCs/>
          <w:color w:val="000000"/>
          <w:sz w:val="24"/>
          <w:szCs w:val="24"/>
          <w:highlight w:val="white"/>
        </w:rPr>
        <w:t xml:space="preserve">-  </w:t>
      </w:r>
      <w:r w:rsidR="00C07780">
        <w:rPr>
          <w:rFonts w:ascii="Tahoma" w:hAnsi="Tahoma" w:cs="Tahoma"/>
          <w:iCs/>
          <w:color w:val="000000"/>
          <w:sz w:val="24"/>
          <w:szCs w:val="24"/>
          <w:highlight w:val="white"/>
        </w:rPr>
        <w:t>dispoziţ</w:t>
      </w:r>
      <w:r w:rsidR="003A2BB1" w:rsidRPr="00E14644">
        <w:rPr>
          <w:rFonts w:ascii="Tahoma" w:hAnsi="Tahoma" w:cs="Tahoma"/>
          <w:iCs/>
          <w:color w:val="000000"/>
          <w:sz w:val="24"/>
          <w:szCs w:val="24"/>
          <w:highlight w:val="white"/>
        </w:rPr>
        <w:t>iile Legii nr.24/2000 privin</w:t>
      </w:r>
      <w:r w:rsidR="00C07780">
        <w:rPr>
          <w:rFonts w:ascii="Tahoma" w:hAnsi="Tahoma" w:cs="Tahoma"/>
          <w:iCs/>
          <w:color w:val="000000"/>
          <w:sz w:val="24"/>
          <w:szCs w:val="24"/>
          <w:highlight w:val="white"/>
        </w:rPr>
        <w:t>d normele de tehnica legislativă</w:t>
      </w:r>
      <w:r w:rsidR="003A2BB1" w:rsidRPr="00E14644">
        <w:rPr>
          <w:rFonts w:ascii="Tahoma" w:hAnsi="Tahoma" w:cs="Tahoma"/>
          <w:iCs/>
          <w:color w:val="000000"/>
          <w:sz w:val="24"/>
          <w:szCs w:val="24"/>
          <w:highlight w:val="white"/>
        </w:rPr>
        <w:t xml:space="preserve"> </w:t>
      </w:r>
      <w:r w:rsidR="00C07780">
        <w:rPr>
          <w:rFonts w:ascii="Tahoma" w:hAnsi="Tahoma" w:cs="Tahoma"/>
          <w:iCs/>
          <w:color w:val="000000"/>
          <w:sz w:val="24"/>
          <w:szCs w:val="24"/>
          <w:highlight w:val="white"/>
        </w:rPr>
        <w:t>la elaborarea actelor normative</w:t>
      </w:r>
      <w:r w:rsidR="003A2BB1" w:rsidRPr="00E14644">
        <w:rPr>
          <w:rFonts w:ascii="Tahoma" w:hAnsi="Tahoma" w:cs="Tahoma"/>
          <w:iCs/>
          <w:color w:val="000000"/>
          <w:sz w:val="24"/>
          <w:szCs w:val="24"/>
          <w:highlight w:val="white"/>
        </w:rPr>
        <w:t>,</w:t>
      </w:r>
      <w:r w:rsidR="00C07780">
        <w:rPr>
          <w:rFonts w:ascii="Tahoma" w:hAnsi="Tahoma" w:cs="Tahoma"/>
          <w:iCs/>
          <w:color w:val="000000"/>
          <w:sz w:val="24"/>
          <w:szCs w:val="24"/>
          <w:highlight w:val="white"/>
        </w:rPr>
        <w:t xml:space="preserve"> republicată ,cu modificările şi completă</w:t>
      </w:r>
      <w:r w:rsidR="003A2BB1" w:rsidRPr="00E14644">
        <w:rPr>
          <w:rFonts w:ascii="Tahoma" w:hAnsi="Tahoma" w:cs="Tahoma"/>
          <w:iCs/>
          <w:color w:val="000000"/>
          <w:sz w:val="24"/>
          <w:szCs w:val="24"/>
          <w:highlight w:val="white"/>
        </w:rPr>
        <w:t>rile ulterioare</w:t>
      </w:r>
      <w:r w:rsidR="00C07780">
        <w:rPr>
          <w:rFonts w:ascii="Tahoma" w:hAnsi="Tahoma" w:cs="Tahoma"/>
          <w:iCs/>
          <w:color w:val="000000"/>
          <w:sz w:val="24"/>
          <w:szCs w:val="24"/>
          <w:highlight w:val="white"/>
        </w:rPr>
        <w:t>;</w:t>
      </w:r>
    </w:p>
    <w:p w:rsidR="003A2BB1" w:rsidRDefault="00C23D62" w:rsidP="00C23D62">
      <w:pPr>
        <w:autoSpaceDE w:val="0"/>
        <w:autoSpaceDN w:val="0"/>
        <w:adjustRightInd w:val="0"/>
        <w:jc w:val="both"/>
        <w:rPr>
          <w:rFonts w:ascii="Tahoma" w:hAnsi="Tahoma" w:cs="Tahoma"/>
          <w:iCs/>
          <w:color w:val="000000"/>
          <w:sz w:val="24"/>
          <w:szCs w:val="24"/>
          <w:highlight w:val="white"/>
        </w:rPr>
      </w:pPr>
      <w:r w:rsidRPr="00E14644">
        <w:rPr>
          <w:rFonts w:ascii="Tahoma" w:hAnsi="Tahoma" w:cs="Tahoma"/>
          <w:iCs/>
          <w:color w:val="000000"/>
          <w:sz w:val="24"/>
          <w:szCs w:val="24"/>
          <w:highlight w:val="white"/>
        </w:rPr>
        <w:t>-  p</w:t>
      </w:r>
      <w:r w:rsidR="003A2BB1" w:rsidRPr="00E14644">
        <w:rPr>
          <w:rFonts w:ascii="Tahoma" w:hAnsi="Tahoma" w:cs="Tahoma"/>
          <w:iCs/>
          <w:color w:val="000000"/>
          <w:sz w:val="24"/>
          <w:szCs w:val="24"/>
          <w:highlight w:val="white"/>
        </w:rPr>
        <w:t>revederilor Legii nr. 52/2003 privind transparenţa decizională în administrația publică, cu modificările și completările ulterioare. ;</w:t>
      </w:r>
    </w:p>
    <w:p w:rsidR="00A73242" w:rsidRPr="0048751A" w:rsidRDefault="00A73242" w:rsidP="00C23D62">
      <w:pPr>
        <w:autoSpaceDE w:val="0"/>
        <w:autoSpaceDN w:val="0"/>
        <w:adjustRightInd w:val="0"/>
        <w:jc w:val="both"/>
        <w:rPr>
          <w:rFonts w:ascii="Tahoma" w:hAnsi="Tahoma" w:cs="Tahoma"/>
          <w:iCs/>
          <w:color w:val="000000"/>
          <w:sz w:val="24"/>
          <w:szCs w:val="24"/>
          <w:highlight w:val="white"/>
        </w:rPr>
      </w:pPr>
      <w:r>
        <w:rPr>
          <w:rFonts w:ascii="Tahoma" w:hAnsi="Tahoma" w:cs="Tahoma"/>
          <w:iCs/>
          <w:color w:val="000000"/>
          <w:sz w:val="24"/>
          <w:szCs w:val="24"/>
          <w:highlight w:val="white"/>
        </w:rPr>
        <w:t xml:space="preserve">- </w:t>
      </w:r>
      <w:r w:rsidRPr="0048751A">
        <w:rPr>
          <w:rFonts w:ascii="Tahoma" w:hAnsi="Tahoma" w:cs="Tahoma"/>
          <w:iCs/>
          <w:color w:val="000000"/>
          <w:sz w:val="24"/>
          <w:szCs w:val="24"/>
          <w:highlight w:val="white"/>
        </w:rPr>
        <w:t>art. 7 alin.(2) și art.9 alin.(1) O.U.G. nr. 1/1999 privind regimul stării de asediu și regimul stării de urgență, cu modificările și completările ulterioare</w:t>
      </w:r>
      <w:r w:rsidR="0048751A">
        <w:rPr>
          <w:rFonts w:ascii="Tahoma" w:hAnsi="Tahoma" w:cs="Tahoma"/>
          <w:iCs/>
          <w:color w:val="000000"/>
          <w:sz w:val="24"/>
          <w:szCs w:val="24"/>
          <w:highlight w:val="white"/>
        </w:rPr>
        <w:t>;</w:t>
      </w:r>
    </w:p>
    <w:p w:rsidR="003A2BB1" w:rsidRPr="0048751A" w:rsidRDefault="0048751A" w:rsidP="003A2BB1">
      <w:pPr>
        <w:jc w:val="both"/>
        <w:rPr>
          <w:rFonts w:ascii="Tahoma" w:hAnsi="Tahoma" w:cs="Tahoma"/>
          <w:iCs/>
          <w:color w:val="000000"/>
          <w:sz w:val="24"/>
          <w:szCs w:val="24"/>
          <w:highlight w:val="white"/>
        </w:rPr>
      </w:pPr>
      <w:r>
        <w:rPr>
          <w:rFonts w:ascii="Tahoma" w:hAnsi="Tahoma" w:cs="Tahoma"/>
          <w:iCs/>
          <w:color w:val="000000"/>
          <w:highlight w:val="white"/>
        </w:rPr>
        <w:t xml:space="preserve">        </w:t>
      </w:r>
      <w:r w:rsidRPr="0048751A">
        <w:rPr>
          <w:rFonts w:ascii="Tahoma" w:hAnsi="Tahoma" w:cs="Tahoma"/>
          <w:iCs/>
          <w:color w:val="000000"/>
          <w:sz w:val="24"/>
          <w:szCs w:val="24"/>
          <w:highlight w:val="white"/>
        </w:rPr>
        <w:t>În temeiul art.129 alin.(2) lit.b), alin.(3) lit.a), art.134 alin.(2), art.137 alin.(1), art. 139 alin.(3) lit.i) si alin.(5) lit.c, art.196 alin.(1) lit.a), art.240 alin.(2), si respectiv art.243 alin.(1) lit.a)</w:t>
      </w:r>
      <w:r w:rsidRPr="0048751A">
        <w:rPr>
          <w:rFonts w:ascii="Tahoma" w:hAnsi="Tahoma" w:cs="Tahoma"/>
          <w:iCs/>
          <w:color w:val="000000"/>
          <w:highlight w:val="white"/>
        </w:rPr>
        <w:t xml:space="preserve"> </w:t>
      </w:r>
      <w:r w:rsidRPr="0048751A">
        <w:rPr>
          <w:rFonts w:ascii="Tahoma" w:hAnsi="Tahoma" w:cs="Tahoma"/>
          <w:iCs/>
          <w:color w:val="000000"/>
          <w:sz w:val="24"/>
          <w:szCs w:val="24"/>
          <w:highlight w:val="white"/>
        </w:rPr>
        <w:t>din Ordonanța de Urgență nr. 57/2019 privind Codul administrativ, cu modificările şi completările ulterioare</w:t>
      </w:r>
      <w:r>
        <w:rPr>
          <w:rFonts w:ascii="Tahoma" w:hAnsi="Tahoma" w:cs="Tahoma"/>
          <w:iCs/>
          <w:color w:val="000000"/>
          <w:sz w:val="24"/>
          <w:szCs w:val="24"/>
          <w:highlight w:val="white"/>
        </w:rPr>
        <w:t>,</w:t>
      </w:r>
    </w:p>
    <w:p w:rsidR="0048751A" w:rsidRDefault="0048751A" w:rsidP="00E14644">
      <w:pPr>
        <w:ind w:firstLine="720"/>
        <w:jc w:val="center"/>
        <w:rPr>
          <w:rFonts w:ascii="Tahoma" w:hAnsi="Tahoma" w:cs="Tahoma"/>
          <w:b/>
          <w:sz w:val="24"/>
          <w:szCs w:val="24"/>
        </w:rPr>
      </w:pPr>
    </w:p>
    <w:p w:rsidR="00636515" w:rsidRPr="00E14644" w:rsidRDefault="00E14644" w:rsidP="00E14644">
      <w:pPr>
        <w:ind w:firstLine="720"/>
        <w:jc w:val="center"/>
        <w:rPr>
          <w:b/>
          <w:color w:val="000000"/>
          <w:sz w:val="24"/>
          <w:szCs w:val="24"/>
          <w:lang w:val="pt-PT"/>
        </w:rPr>
      </w:pPr>
      <w:r w:rsidRPr="00E14644">
        <w:rPr>
          <w:rFonts w:ascii="Tahoma" w:hAnsi="Tahoma" w:cs="Tahoma"/>
          <w:b/>
          <w:sz w:val="24"/>
          <w:szCs w:val="24"/>
        </w:rPr>
        <w:t>ADOPTĂ PREZENTA HOTĂRÂRE:</w:t>
      </w:r>
    </w:p>
    <w:p w:rsidR="00636515" w:rsidRPr="00E14644" w:rsidRDefault="00636515" w:rsidP="003A2BB1">
      <w:pPr>
        <w:ind w:firstLine="720"/>
        <w:jc w:val="both"/>
        <w:rPr>
          <w:color w:val="000000"/>
          <w:sz w:val="24"/>
          <w:szCs w:val="24"/>
          <w:lang w:val="pt-PT"/>
        </w:rPr>
      </w:pPr>
    </w:p>
    <w:p w:rsidR="003A2BB1" w:rsidRPr="00E14644" w:rsidRDefault="003A2BB1" w:rsidP="00894825">
      <w:pPr>
        <w:pStyle w:val="NormalWeb1"/>
        <w:ind w:left="0" w:firstLine="720"/>
        <w:jc w:val="both"/>
        <w:rPr>
          <w:rFonts w:ascii="Tahoma" w:hAnsi="Tahoma" w:cs="Tahoma"/>
          <w:lang w:val="fr-FR"/>
        </w:rPr>
      </w:pPr>
      <w:r w:rsidRPr="00E14644">
        <w:rPr>
          <w:rFonts w:ascii="Tahoma" w:hAnsi="Tahoma" w:cs="Tahoma"/>
          <w:b/>
          <w:lang w:val="fr-FR"/>
        </w:rPr>
        <w:t>Art.1</w:t>
      </w:r>
      <w:r w:rsidRPr="00E14644">
        <w:rPr>
          <w:rFonts w:ascii="Tahoma" w:hAnsi="Tahoma" w:cs="Tahoma"/>
          <w:lang w:val="fr-FR"/>
        </w:rPr>
        <w:t>.Se aprobă Regulamentul de organizare şi funcţionare a Consiliului local al comunei Cerchezu, conform Anexei 1 care face parte integrantă din prezenta hotărâre.</w:t>
      </w:r>
    </w:p>
    <w:p w:rsidR="00F724BA" w:rsidRDefault="003A2BB1" w:rsidP="00894825">
      <w:pPr>
        <w:jc w:val="both"/>
        <w:rPr>
          <w:rFonts w:ascii="Tahoma" w:hAnsi="Tahoma" w:cs="Tahoma"/>
          <w:sz w:val="24"/>
          <w:szCs w:val="24"/>
          <w:lang w:val="fr-FR"/>
        </w:rPr>
      </w:pPr>
      <w:r w:rsidRPr="00E14644">
        <w:rPr>
          <w:rFonts w:ascii="Tahoma" w:hAnsi="Tahoma" w:cs="Tahoma"/>
          <w:sz w:val="24"/>
          <w:szCs w:val="24"/>
          <w:lang w:val="fr-FR"/>
        </w:rPr>
        <w:t xml:space="preserve">         </w:t>
      </w:r>
      <w:r w:rsidRPr="00E14644">
        <w:rPr>
          <w:rFonts w:ascii="Tahoma" w:hAnsi="Tahoma" w:cs="Tahoma"/>
          <w:sz w:val="24"/>
          <w:szCs w:val="24"/>
          <w:lang w:val="fr-FR"/>
        </w:rPr>
        <w:tab/>
      </w:r>
      <w:r w:rsidRPr="00E14644">
        <w:rPr>
          <w:rFonts w:ascii="Tahoma" w:hAnsi="Tahoma" w:cs="Tahoma"/>
          <w:b/>
          <w:sz w:val="24"/>
          <w:szCs w:val="24"/>
          <w:lang w:val="fr-FR"/>
        </w:rPr>
        <w:t>Art.2</w:t>
      </w:r>
      <w:r w:rsidRPr="001C459F">
        <w:rPr>
          <w:rFonts w:ascii="Tahoma" w:hAnsi="Tahoma" w:cs="Tahoma"/>
          <w:b/>
          <w:sz w:val="24"/>
          <w:szCs w:val="24"/>
          <w:lang w:val="fr-FR"/>
        </w:rPr>
        <w:t>.</w:t>
      </w:r>
      <w:r w:rsidR="001C459F" w:rsidRPr="001C459F">
        <w:rPr>
          <w:rFonts w:ascii="Tahoma" w:hAnsi="Tahoma" w:cs="Tahoma"/>
          <w:b/>
          <w:sz w:val="24"/>
          <w:szCs w:val="24"/>
          <w:lang w:val="fr-FR"/>
        </w:rPr>
        <w:t xml:space="preserve">  (1)</w:t>
      </w:r>
      <w:r w:rsidR="00F724BA">
        <w:rPr>
          <w:rFonts w:ascii="Tahoma" w:hAnsi="Tahoma" w:cs="Tahoma"/>
          <w:sz w:val="24"/>
          <w:szCs w:val="24"/>
          <w:lang w:val="fr-FR"/>
        </w:rPr>
        <w:t xml:space="preserve"> </w:t>
      </w:r>
      <w:r w:rsidR="001C459F" w:rsidRPr="001C459F">
        <w:rPr>
          <w:rFonts w:ascii="Tahoma" w:hAnsi="Tahoma" w:cs="Tahoma"/>
          <w:sz w:val="24"/>
          <w:szCs w:val="24"/>
          <w:lang w:val="fr-FR"/>
        </w:rPr>
        <w:t>În situații excepționale, constatate de către autoritățile abilitate, precum epidemiile, pandemiile, fenomenele naturale extreme și alte situații care fac imposibilă prezența consilierilor locali la sediul Primăriei Comunei Cerchezu,precum si la ședințele Comisiilor de specialitate, se vor desfășura prin mijloace electronice, printr-o platformă online de videoconferință</w:t>
      </w:r>
      <w:r w:rsidR="001C459F">
        <w:rPr>
          <w:rFonts w:ascii="Tahoma" w:hAnsi="Tahoma" w:cs="Tahoma"/>
          <w:sz w:val="24"/>
          <w:szCs w:val="24"/>
          <w:lang w:val="fr-FR"/>
        </w:rPr>
        <w:t> ;</w:t>
      </w:r>
    </w:p>
    <w:p w:rsidR="001C459F" w:rsidRDefault="001C459F" w:rsidP="00894825">
      <w:pPr>
        <w:jc w:val="both"/>
        <w:rPr>
          <w:rFonts w:ascii="Tahoma" w:hAnsi="Tahoma" w:cs="Tahoma"/>
          <w:sz w:val="24"/>
          <w:szCs w:val="24"/>
          <w:lang w:val="fr-FR"/>
        </w:rPr>
      </w:pPr>
      <w:r w:rsidRPr="001C459F">
        <w:rPr>
          <w:rFonts w:ascii="Tahoma" w:hAnsi="Tahoma" w:cs="Tahoma"/>
          <w:b/>
          <w:sz w:val="24"/>
          <w:szCs w:val="24"/>
          <w:lang w:val="fr-FR"/>
        </w:rPr>
        <w:t>(2)</w:t>
      </w:r>
      <w:r>
        <w:rPr>
          <w:rFonts w:ascii="Tahoma" w:hAnsi="Tahoma" w:cs="Tahoma"/>
          <w:sz w:val="24"/>
          <w:szCs w:val="24"/>
          <w:lang w:val="fr-FR"/>
        </w:rPr>
        <w:t xml:space="preserve"> </w:t>
      </w:r>
      <w:r w:rsidRPr="001C459F">
        <w:rPr>
          <w:rFonts w:ascii="Tahoma" w:hAnsi="Tahoma" w:cs="Tahoma"/>
          <w:sz w:val="24"/>
          <w:szCs w:val="24"/>
          <w:lang w:val="fr-FR"/>
        </w:rPr>
        <w:t xml:space="preserve">Se aprobă procedura de desfășurare a ședințelor Comisiilor de specialitate, precum și a ședinței în plenul Consiliului Local al Comunei Cerchezu, în situațiile prevăzute la alin. </w:t>
      </w:r>
      <w:r w:rsidR="00043ED5">
        <w:rPr>
          <w:rFonts w:ascii="Tahoma" w:hAnsi="Tahoma" w:cs="Tahoma"/>
          <w:sz w:val="24"/>
          <w:szCs w:val="24"/>
          <w:lang w:val="fr-FR"/>
        </w:rPr>
        <w:t>(1)</w:t>
      </w:r>
      <w:r w:rsidRPr="001C459F">
        <w:rPr>
          <w:rFonts w:ascii="Tahoma" w:hAnsi="Tahoma" w:cs="Tahoma"/>
          <w:sz w:val="24"/>
          <w:szCs w:val="24"/>
          <w:lang w:val="fr-FR"/>
        </w:rPr>
        <w:t>, conform Anexei nr. 2, ce face parte integrantă din prezenta hotărâre</w:t>
      </w:r>
      <w:r>
        <w:rPr>
          <w:rFonts w:ascii="Tahoma" w:hAnsi="Tahoma" w:cs="Tahoma"/>
          <w:sz w:val="24"/>
          <w:szCs w:val="24"/>
          <w:lang w:val="fr-FR"/>
        </w:rPr>
        <w:t>.</w:t>
      </w:r>
    </w:p>
    <w:p w:rsidR="003A2BB1" w:rsidRPr="00E14644" w:rsidRDefault="00F724BA" w:rsidP="00894825">
      <w:pPr>
        <w:jc w:val="both"/>
        <w:rPr>
          <w:rFonts w:ascii="Tahoma" w:hAnsi="Tahoma" w:cs="Tahoma"/>
          <w:sz w:val="24"/>
          <w:szCs w:val="24"/>
          <w:lang w:val="fr-FR"/>
        </w:rPr>
      </w:pPr>
      <w:r>
        <w:rPr>
          <w:rFonts w:ascii="Tahoma" w:hAnsi="Tahoma" w:cs="Tahoma"/>
          <w:sz w:val="24"/>
          <w:szCs w:val="24"/>
          <w:lang w:val="fr-FR"/>
        </w:rPr>
        <w:t xml:space="preserve">          </w:t>
      </w:r>
      <w:r w:rsidRPr="00F724BA">
        <w:rPr>
          <w:rFonts w:ascii="Tahoma" w:hAnsi="Tahoma" w:cs="Tahoma"/>
          <w:b/>
          <w:sz w:val="24"/>
          <w:szCs w:val="24"/>
          <w:lang w:val="fr-FR"/>
        </w:rPr>
        <w:t>Art.3.</w:t>
      </w:r>
      <w:r w:rsidR="003A2BB1" w:rsidRPr="00E14644">
        <w:rPr>
          <w:rFonts w:ascii="Tahoma" w:hAnsi="Tahoma" w:cs="Tahoma"/>
          <w:sz w:val="24"/>
          <w:szCs w:val="24"/>
          <w:lang w:val="fr-FR"/>
        </w:rPr>
        <w:t xml:space="preserve"> Prezenta hotărâre se comunică membrilor consiliului local, primarului comunei Cerchezu,</w:t>
      </w:r>
      <w:r w:rsidR="00E14644" w:rsidRPr="00E14644">
        <w:rPr>
          <w:rFonts w:ascii="Tahoma" w:hAnsi="Tahoma" w:cs="Tahoma"/>
          <w:sz w:val="24"/>
          <w:szCs w:val="24"/>
          <w:lang w:val="fr-FR"/>
        </w:rPr>
        <w:t xml:space="preserve"> </w:t>
      </w:r>
      <w:r w:rsidR="003A2BB1" w:rsidRPr="00E14644">
        <w:rPr>
          <w:rFonts w:ascii="Tahoma" w:hAnsi="Tahoma" w:cs="Tahoma"/>
          <w:sz w:val="24"/>
          <w:szCs w:val="24"/>
          <w:lang w:val="fr-FR"/>
        </w:rPr>
        <w:t>compartimentelor din cadrul aparatului de specialitate al primarului, Instituţiei Prefectului şi celor interesaţi, prin grija secretarului</w:t>
      </w:r>
      <w:r w:rsidR="00894825">
        <w:rPr>
          <w:rFonts w:ascii="Tahoma" w:hAnsi="Tahoma" w:cs="Tahoma"/>
          <w:sz w:val="24"/>
          <w:szCs w:val="24"/>
          <w:lang w:val="fr-FR"/>
        </w:rPr>
        <w:t xml:space="preserve"> general al UAT Cerchezu</w:t>
      </w:r>
      <w:r w:rsidR="00E14644" w:rsidRPr="00E14644">
        <w:rPr>
          <w:rFonts w:ascii="Tahoma" w:hAnsi="Tahoma" w:cs="Tahoma"/>
          <w:sz w:val="24"/>
          <w:szCs w:val="24"/>
          <w:lang w:val="fr-FR"/>
        </w:rPr>
        <w:t>.</w:t>
      </w:r>
    </w:p>
    <w:p w:rsidR="00E14644" w:rsidRPr="00E14644" w:rsidRDefault="00E14644" w:rsidP="00894825">
      <w:pPr>
        <w:jc w:val="both"/>
        <w:rPr>
          <w:rFonts w:ascii="Tahoma" w:hAnsi="Tahoma" w:cs="Tahoma"/>
          <w:sz w:val="24"/>
          <w:szCs w:val="24"/>
          <w:lang w:val="fr-FR"/>
        </w:rPr>
      </w:pPr>
    </w:p>
    <w:p w:rsidR="003A2BB1" w:rsidRPr="00E14644" w:rsidRDefault="003A2BB1" w:rsidP="00894825">
      <w:pPr>
        <w:ind w:firstLine="708"/>
        <w:jc w:val="both"/>
        <w:rPr>
          <w:rFonts w:ascii="Tahoma" w:hAnsi="Tahoma" w:cs="Tahoma"/>
          <w:bCs/>
          <w:sz w:val="24"/>
          <w:szCs w:val="24"/>
        </w:rPr>
      </w:pPr>
      <w:r w:rsidRPr="00E14644">
        <w:rPr>
          <w:rFonts w:ascii="Tahoma" w:hAnsi="Tahoma" w:cs="Tahoma"/>
          <w:sz w:val="24"/>
          <w:szCs w:val="24"/>
          <w:lang w:val="fr-FR"/>
        </w:rPr>
        <w:t>Prezenta hotărâre a fost adoptată cu un număr de</w:t>
      </w:r>
      <w:r w:rsidR="00894825">
        <w:rPr>
          <w:rFonts w:ascii="Tahoma" w:hAnsi="Tahoma" w:cs="Tahoma"/>
          <w:sz w:val="24"/>
          <w:szCs w:val="24"/>
          <w:lang w:val="fr-FR"/>
        </w:rPr>
        <w:t xml:space="preserve"> 6</w:t>
      </w:r>
      <w:r w:rsidRPr="00E14644">
        <w:rPr>
          <w:rFonts w:ascii="Tahoma" w:hAnsi="Tahoma" w:cs="Tahoma"/>
          <w:sz w:val="24"/>
          <w:szCs w:val="24"/>
          <w:lang w:val="fr-FR"/>
        </w:rPr>
        <w:t xml:space="preserve"> voturi “pentru”, </w:t>
      </w:r>
      <w:r w:rsidR="00894825">
        <w:rPr>
          <w:rFonts w:ascii="Tahoma" w:hAnsi="Tahoma" w:cs="Tahoma"/>
          <w:sz w:val="24"/>
          <w:szCs w:val="24"/>
          <w:lang w:val="fr-FR"/>
        </w:rPr>
        <w:t>0</w:t>
      </w:r>
      <w:r w:rsidRPr="00E14644">
        <w:rPr>
          <w:rFonts w:ascii="Tahoma" w:hAnsi="Tahoma" w:cs="Tahoma"/>
          <w:sz w:val="24"/>
          <w:szCs w:val="24"/>
          <w:lang w:val="fr-FR"/>
        </w:rPr>
        <w:t xml:space="preserve"> vot</w:t>
      </w:r>
      <w:r w:rsidR="00894825">
        <w:rPr>
          <w:rFonts w:ascii="Tahoma" w:hAnsi="Tahoma" w:cs="Tahoma"/>
          <w:sz w:val="24"/>
          <w:szCs w:val="24"/>
          <w:lang w:val="fr-FR"/>
        </w:rPr>
        <w:t>uri</w:t>
      </w:r>
      <w:r w:rsidRPr="00E14644">
        <w:rPr>
          <w:rFonts w:ascii="Tahoma" w:hAnsi="Tahoma" w:cs="Tahoma"/>
          <w:sz w:val="24"/>
          <w:szCs w:val="24"/>
          <w:lang w:val="fr-FR"/>
        </w:rPr>
        <w:t xml:space="preserve"> împotrivă, </w:t>
      </w:r>
      <w:r w:rsidR="00894825">
        <w:rPr>
          <w:rFonts w:ascii="Tahoma" w:hAnsi="Tahoma" w:cs="Tahoma"/>
          <w:sz w:val="24"/>
          <w:szCs w:val="24"/>
          <w:lang w:val="fr-FR"/>
        </w:rPr>
        <w:t>3</w:t>
      </w:r>
      <w:r w:rsidRPr="00E14644">
        <w:rPr>
          <w:rFonts w:ascii="Tahoma" w:hAnsi="Tahoma" w:cs="Tahoma"/>
          <w:sz w:val="24"/>
          <w:szCs w:val="24"/>
          <w:lang w:val="fr-FR"/>
        </w:rPr>
        <w:t xml:space="preserve"> vot</w:t>
      </w:r>
      <w:r w:rsidR="00894825">
        <w:rPr>
          <w:rFonts w:ascii="Tahoma" w:hAnsi="Tahoma" w:cs="Tahoma"/>
          <w:sz w:val="24"/>
          <w:szCs w:val="24"/>
          <w:lang w:val="fr-FR"/>
        </w:rPr>
        <w:t>uri</w:t>
      </w:r>
      <w:r w:rsidRPr="00E14644">
        <w:rPr>
          <w:rFonts w:ascii="Tahoma" w:hAnsi="Tahoma" w:cs="Tahoma"/>
          <w:sz w:val="24"/>
          <w:szCs w:val="24"/>
          <w:lang w:val="fr-FR"/>
        </w:rPr>
        <w:t xml:space="preserve"> abținere </w:t>
      </w:r>
      <w:r w:rsidRPr="00E14644">
        <w:rPr>
          <w:rFonts w:ascii="Tahoma" w:hAnsi="Tahoma" w:cs="Tahoma"/>
          <w:sz w:val="24"/>
          <w:szCs w:val="24"/>
        </w:rPr>
        <w:t xml:space="preserve">din  </w:t>
      </w:r>
      <w:r w:rsidR="00894825">
        <w:rPr>
          <w:rFonts w:ascii="Tahoma" w:hAnsi="Tahoma" w:cs="Tahoma"/>
          <w:sz w:val="24"/>
          <w:szCs w:val="24"/>
        </w:rPr>
        <w:t>9</w:t>
      </w:r>
      <w:r w:rsidRPr="00E14644">
        <w:rPr>
          <w:rFonts w:ascii="Tahoma" w:hAnsi="Tahoma" w:cs="Tahoma"/>
          <w:sz w:val="24"/>
          <w:szCs w:val="24"/>
        </w:rPr>
        <w:t xml:space="preserve"> consilieri prezenți </w:t>
      </w:r>
      <w:r w:rsidRPr="00E14644">
        <w:rPr>
          <w:rFonts w:ascii="Tahoma" w:hAnsi="Tahoma" w:cs="Tahoma"/>
          <w:sz w:val="24"/>
          <w:szCs w:val="24"/>
          <w:lang w:val="fr-FR"/>
        </w:rPr>
        <w:t xml:space="preserve">din </w:t>
      </w:r>
      <w:r w:rsidRPr="00E14644">
        <w:rPr>
          <w:rFonts w:ascii="Tahoma" w:hAnsi="Tahoma" w:cs="Tahoma"/>
          <w:sz w:val="24"/>
          <w:szCs w:val="24"/>
        </w:rPr>
        <w:t xml:space="preserve"> totalul 9 consilieri în funcție</w:t>
      </w:r>
      <w:r w:rsidRPr="00E14644">
        <w:rPr>
          <w:rFonts w:ascii="Tahoma" w:hAnsi="Tahoma" w:cs="Tahoma"/>
          <w:bCs/>
          <w:sz w:val="24"/>
          <w:szCs w:val="24"/>
        </w:rPr>
        <w:t>.</w:t>
      </w:r>
    </w:p>
    <w:p w:rsidR="00E14644" w:rsidRDefault="00E14644" w:rsidP="003A2BB1">
      <w:pPr>
        <w:ind w:firstLine="720"/>
        <w:jc w:val="both"/>
        <w:rPr>
          <w:sz w:val="24"/>
          <w:szCs w:val="24"/>
          <w:lang w:val="ro-RO"/>
        </w:rPr>
      </w:pPr>
    </w:p>
    <w:p w:rsidR="00A000B4" w:rsidRDefault="00A000B4" w:rsidP="00894825">
      <w:pPr>
        <w:pStyle w:val="Corptext"/>
        <w:rPr>
          <w:rFonts w:ascii="Tahoma" w:hAnsi="Tahoma" w:cs="Tahoma"/>
          <w:b w:val="0"/>
          <w:szCs w:val="28"/>
        </w:rPr>
      </w:pPr>
      <w:r>
        <w:rPr>
          <w:rFonts w:ascii="Tahoma" w:hAnsi="Tahoma" w:cs="Tahoma"/>
          <w:b w:val="0"/>
          <w:szCs w:val="28"/>
          <w:lang w:val="ro-RO"/>
        </w:rPr>
        <w:t>Presedinte de sedinta</w:t>
      </w:r>
    </w:p>
    <w:p w:rsidR="00A000B4" w:rsidRPr="00A000B4" w:rsidRDefault="00A000B4" w:rsidP="00A000B4">
      <w:pPr>
        <w:rPr>
          <w:lang w:eastAsia="ro-RO"/>
        </w:rPr>
      </w:pPr>
    </w:p>
    <w:p w:rsidR="00A000B4" w:rsidRPr="00A000B4" w:rsidRDefault="00A000B4" w:rsidP="00A000B4">
      <w:pPr>
        <w:rPr>
          <w:lang w:eastAsia="ro-RO"/>
        </w:rPr>
      </w:pPr>
    </w:p>
    <w:p w:rsidR="00A000B4" w:rsidRDefault="00A000B4" w:rsidP="00A000B4">
      <w:pPr>
        <w:rPr>
          <w:lang w:eastAsia="ro-RO"/>
        </w:rPr>
      </w:pPr>
    </w:p>
    <w:p w:rsidR="00804BBF" w:rsidRPr="00A000B4" w:rsidRDefault="00A000B4" w:rsidP="00A000B4">
      <w:pPr>
        <w:tabs>
          <w:tab w:val="left" w:pos="5355"/>
        </w:tabs>
        <w:rPr>
          <w:rFonts w:ascii="Tahoma" w:hAnsi="Tahoma" w:cs="Tahoma"/>
          <w:sz w:val="28"/>
          <w:szCs w:val="28"/>
          <w:lang w:val="ro-RO" w:eastAsia="ro-RO"/>
        </w:rPr>
      </w:pPr>
      <w:r>
        <w:rPr>
          <w:lang w:eastAsia="ro-RO"/>
        </w:rPr>
        <w:t xml:space="preserve">                                                                    </w:t>
      </w:r>
      <w:r w:rsidRPr="00A000B4">
        <w:rPr>
          <w:rFonts w:ascii="Tahoma" w:hAnsi="Tahoma" w:cs="Tahoma"/>
          <w:sz w:val="28"/>
          <w:szCs w:val="28"/>
          <w:lang w:val="ro-RO" w:eastAsia="ro-RO"/>
        </w:rPr>
        <w:t>Secretar general</w:t>
      </w:r>
      <w:r>
        <w:rPr>
          <w:rFonts w:ascii="Tahoma" w:hAnsi="Tahoma" w:cs="Tahoma"/>
          <w:sz w:val="28"/>
          <w:szCs w:val="28"/>
          <w:lang w:val="ro-RO" w:eastAsia="ro-RO"/>
        </w:rPr>
        <w:t xml:space="preserve"> al </w:t>
      </w:r>
      <w:r w:rsidRPr="00A000B4">
        <w:rPr>
          <w:rFonts w:ascii="Tahoma" w:hAnsi="Tahoma" w:cs="Tahoma"/>
          <w:sz w:val="28"/>
          <w:szCs w:val="28"/>
          <w:lang w:val="ro-RO" w:eastAsia="ro-RO"/>
        </w:rPr>
        <w:t xml:space="preserve"> UAT Comuna Cerchezu</w:t>
      </w:r>
    </w:p>
    <w:sectPr w:rsidR="00804BBF" w:rsidRPr="00A000B4" w:rsidSect="0048751A">
      <w:pgSz w:w="12240" w:h="15840"/>
      <w:pgMar w:top="567"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30D94"/>
    <w:multiLevelType w:val="hybridMultilevel"/>
    <w:tmpl w:val="0B6451E8"/>
    <w:lvl w:ilvl="0" w:tplc="D8FA81D4">
      <w:start w:val="11"/>
      <w:numFmt w:val="bullet"/>
      <w:lvlText w:val="-"/>
      <w:lvlJc w:val="left"/>
      <w:pPr>
        <w:ind w:left="1440" w:hanging="360"/>
      </w:pPr>
      <w:rPr>
        <w:rFonts w:ascii="Tahoma" w:eastAsia="Times New Roman"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E672AC2"/>
    <w:multiLevelType w:val="hybridMultilevel"/>
    <w:tmpl w:val="88DCF92A"/>
    <w:lvl w:ilvl="0" w:tplc="0BBED0D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28E0D44"/>
    <w:multiLevelType w:val="hybridMultilevel"/>
    <w:tmpl w:val="EBACCD70"/>
    <w:lvl w:ilvl="0" w:tplc="23F6E814">
      <w:start w:val="1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A2BB1"/>
    <w:rsid w:val="0000108C"/>
    <w:rsid w:val="000014F3"/>
    <w:rsid w:val="0000213D"/>
    <w:rsid w:val="000060FF"/>
    <w:rsid w:val="00012829"/>
    <w:rsid w:val="00012D7A"/>
    <w:rsid w:val="0001589E"/>
    <w:rsid w:val="0002028A"/>
    <w:rsid w:val="00023998"/>
    <w:rsid w:val="00024DF3"/>
    <w:rsid w:val="00027AF6"/>
    <w:rsid w:val="00027D89"/>
    <w:rsid w:val="000326F2"/>
    <w:rsid w:val="00043ED5"/>
    <w:rsid w:val="000501D9"/>
    <w:rsid w:val="00051998"/>
    <w:rsid w:val="00054B31"/>
    <w:rsid w:val="000741E1"/>
    <w:rsid w:val="00074CD5"/>
    <w:rsid w:val="000766A5"/>
    <w:rsid w:val="00080561"/>
    <w:rsid w:val="00087F64"/>
    <w:rsid w:val="00090754"/>
    <w:rsid w:val="0009174C"/>
    <w:rsid w:val="000A24A0"/>
    <w:rsid w:val="000A5E83"/>
    <w:rsid w:val="000A6A6A"/>
    <w:rsid w:val="000B024E"/>
    <w:rsid w:val="000B3129"/>
    <w:rsid w:val="000B51D1"/>
    <w:rsid w:val="000B57D3"/>
    <w:rsid w:val="000D0E25"/>
    <w:rsid w:val="000D28DF"/>
    <w:rsid w:val="000D35E1"/>
    <w:rsid w:val="000D3DB8"/>
    <w:rsid w:val="000E3B64"/>
    <w:rsid w:val="000E60E7"/>
    <w:rsid w:val="000F02B7"/>
    <w:rsid w:val="000F35C3"/>
    <w:rsid w:val="000F3C93"/>
    <w:rsid w:val="000F3F4B"/>
    <w:rsid w:val="000F4308"/>
    <w:rsid w:val="00100533"/>
    <w:rsid w:val="0010504D"/>
    <w:rsid w:val="001118C8"/>
    <w:rsid w:val="00116A9F"/>
    <w:rsid w:val="00120CF0"/>
    <w:rsid w:val="00124141"/>
    <w:rsid w:val="00124E3B"/>
    <w:rsid w:val="001272E1"/>
    <w:rsid w:val="00135191"/>
    <w:rsid w:val="00154A5A"/>
    <w:rsid w:val="001555DD"/>
    <w:rsid w:val="001562C2"/>
    <w:rsid w:val="0015659E"/>
    <w:rsid w:val="00156EB7"/>
    <w:rsid w:val="001573E8"/>
    <w:rsid w:val="00157507"/>
    <w:rsid w:val="0016561D"/>
    <w:rsid w:val="00165DB3"/>
    <w:rsid w:val="00172D77"/>
    <w:rsid w:val="00175A55"/>
    <w:rsid w:val="001851FA"/>
    <w:rsid w:val="0018521E"/>
    <w:rsid w:val="001908C3"/>
    <w:rsid w:val="00192868"/>
    <w:rsid w:val="001A170F"/>
    <w:rsid w:val="001A31FE"/>
    <w:rsid w:val="001A507D"/>
    <w:rsid w:val="001C459F"/>
    <w:rsid w:val="001C75EE"/>
    <w:rsid w:val="001D5E85"/>
    <w:rsid w:val="001D75FD"/>
    <w:rsid w:val="001E171A"/>
    <w:rsid w:val="001E1EFF"/>
    <w:rsid w:val="001E2B97"/>
    <w:rsid w:val="001E6B55"/>
    <w:rsid w:val="001F3E33"/>
    <w:rsid w:val="001F5C47"/>
    <w:rsid w:val="00203ECD"/>
    <w:rsid w:val="00214BB0"/>
    <w:rsid w:val="00216122"/>
    <w:rsid w:val="002200D5"/>
    <w:rsid w:val="00232EEA"/>
    <w:rsid w:val="00235CF1"/>
    <w:rsid w:val="00247EA7"/>
    <w:rsid w:val="00253F7C"/>
    <w:rsid w:val="002609FA"/>
    <w:rsid w:val="0026207E"/>
    <w:rsid w:val="002630C9"/>
    <w:rsid w:val="002728A6"/>
    <w:rsid w:val="0027316E"/>
    <w:rsid w:val="0028283A"/>
    <w:rsid w:val="00291370"/>
    <w:rsid w:val="002940D3"/>
    <w:rsid w:val="002A3E06"/>
    <w:rsid w:val="002A4485"/>
    <w:rsid w:val="002A4603"/>
    <w:rsid w:val="002A5F44"/>
    <w:rsid w:val="002B3F88"/>
    <w:rsid w:val="002C19EE"/>
    <w:rsid w:val="002C6C3D"/>
    <w:rsid w:val="002C70EC"/>
    <w:rsid w:val="002D2A73"/>
    <w:rsid w:val="002D3E3D"/>
    <w:rsid w:val="002D54BF"/>
    <w:rsid w:val="002D7908"/>
    <w:rsid w:val="002E0645"/>
    <w:rsid w:val="002E1ABE"/>
    <w:rsid w:val="002E61E3"/>
    <w:rsid w:val="002F0616"/>
    <w:rsid w:val="002F0F1B"/>
    <w:rsid w:val="002F660C"/>
    <w:rsid w:val="00300909"/>
    <w:rsid w:val="00305800"/>
    <w:rsid w:val="00307408"/>
    <w:rsid w:val="00310DFA"/>
    <w:rsid w:val="003161C1"/>
    <w:rsid w:val="0032092F"/>
    <w:rsid w:val="0032757B"/>
    <w:rsid w:val="00333880"/>
    <w:rsid w:val="00336140"/>
    <w:rsid w:val="003477CB"/>
    <w:rsid w:val="00351EAA"/>
    <w:rsid w:val="003538F8"/>
    <w:rsid w:val="003562A8"/>
    <w:rsid w:val="003603F1"/>
    <w:rsid w:val="0036527E"/>
    <w:rsid w:val="00375A76"/>
    <w:rsid w:val="0038286D"/>
    <w:rsid w:val="003838FA"/>
    <w:rsid w:val="00383E19"/>
    <w:rsid w:val="0038479A"/>
    <w:rsid w:val="00395187"/>
    <w:rsid w:val="003A2297"/>
    <w:rsid w:val="003A2BB1"/>
    <w:rsid w:val="003B0EE0"/>
    <w:rsid w:val="003B4C48"/>
    <w:rsid w:val="003B54DF"/>
    <w:rsid w:val="003C3548"/>
    <w:rsid w:val="003C39EA"/>
    <w:rsid w:val="003D1A6D"/>
    <w:rsid w:val="003D357B"/>
    <w:rsid w:val="003D58B9"/>
    <w:rsid w:val="003E3295"/>
    <w:rsid w:val="003E5FEA"/>
    <w:rsid w:val="003F1B4C"/>
    <w:rsid w:val="003F76A4"/>
    <w:rsid w:val="00401297"/>
    <w:rsid w:val="00403731"/>
    <w:rsid w:val="0040582E"/>
    <w:rsid w:val="00405833"/>
    <w:rsid w:val="00410519"/>
    <w:rsid w:val="004112A7"/>
    <w:rsid w:val="0041202D"/>
    <w:rsid w:val="004135FF"/>
    <w:rsid w:val="004235F9"/>
    <w:rsid w:val="004236A6"/>
    <w:rsid w:val="00424AE6"/>
    <w:rsid w:val="00431EE9"/>
    <w:rsid w:val="00431FBC"/>
    <w:rsid w:val="004402AB"/>
    <w:rsid w:val="004402E4"/>
    <w:rsid w:val="00443347"/>
    <w:rsid w:val="00443E51"/>
    <w:rsid w:val="0045179D"/>
    <w:rsid w:val="00452ACF"/>
    <w:rsid w:val="00456713"/>
    <w:rsid w:val="004618FB"/>
    <w:rsid w:val="00461C14"/>
    <w:rsid w:val="00462CA4"/>
    <w:rsid w:val="00463DDC"/>
    <w:rsid w:val="00465A48"/>
    <w:rsid w:val="00471DAC"/>
    <w:rsid w:val="00473AB4"/>
    <w:rsid w:val="0048085B"/>
    <w:rsid w:val="0048751A"/>
    <w:rsid w:val="00490F42"/>
    <w:rsid w:val="00496F02"/>
    <w:rsid w:val="004A1A41"/>
    <w:rsid w:val="004A1E9A"/>
    <w:rsid w:val="004A3123"/>
    <w:rsid w:val="004A40B0"/>
    <w:rsid w:val="004C16E5"/>
    <w:rsid w:val="004C6417"/>
    <w:rsid w:val="004D1F33"/>
    <w:rsid w:val="004D58AF"/>
    <w:rsid w:val="004E17A0"/>
    <w:rsid w:val="004E725B"/>
    <w:rsid w:val="004F0BAC"/>
    <w:rsid w:val="004F46E1"/>
    <w:rsid w:val="004F6B37"/>
    <w:rsid w:val="00501C39"/>
    <w:rsid w:val="00503993"/>
    <w:rsid w:val="00506AE6"/>
    <w:rsid w:val="00516B37"/>
    <w:rsid w:val="005329AF"/>
    <w:rsid w:val="0054618F"/>
    <w:rsid w:val="00550319"/>
    <w:rsid w:val="00552C01"/>
    <w:rsid w:val="00554BB0"/>
    <w:rsid w:val="00560108"/>
    <w:rsid w:val="00581C7C"/>
    <w:rsid w:val="00595FC4"/>
    <w:rsid w:val="00596590"/>
    <w:rsid w:val="005A3B97"/>
    <w:rsid w:val="005A544C"/>
    <w:rsid w:val="005A7E61"/>
    <w:rsid w:val="005B0AC2"/>
    <w:rsid w:val="005B0C3B"/>
    <w:rsid w:val="005C18A4"/>
    <w:rsid w:val="005C6C2B"/>
    <w:rsid w:val="005D1AB2"/>
    <w:rsid w:val="005D2D2F"/>
    <w:rsid w:val="005E0F46"/>
    <w:rsid w:val="005E2B46"/>
    <w:rsid w:val="005E4293"/>
    <w:rsid w:val="005E7BB2"/>
    <w:rsid w:val="005F0796"/>
    <w:rsid w:val="005F09BC"/>
    <w:rsid w:val="005F2430"/>
    <w:rsid w:val="005F414A"/>
    <w:rsid w:val="0060419B"/>
    <w:rsid w:val="0061451E"/>
    <w:rsid w:val="006235ED"/>
    <w:rsid w:val="00624900"/>
    <w:rsid w:val="00624E3A"/>
    <w:rsid w:val="00635070"/>
    <w:rsid w:val="0063612E"/>
    <w:rsid w:val="00636515"/>
    <w:rsid w:val="00641063"/>
    <w:rsid w:val="0064398E"/>
    <w:rsid w:val="0064468B"/>
    <w:rsid w:val="00646F67"/>
    <w:rsid w:val="00654FBD"/>
    <w:rsid w:val="006579CF"/>
    <w:rsid w:val="00662787"/>
    <w:rsid w:val="006670EA"/>
    <w:rsid w:val="006671C6"/>
    <w:rsid w:val="00670034"/>
    <w:rsid w:val="006731FA"/>
    <w:rsid w:val="00673251"/>
    <w:rsid w:val="00683B73"/>
    <w:rsid w:val="00690F89"/>
    <w:rsid w:val="00691733"/>
    <w:rsid w:val="0069341A"/>
    <w:rsid w:val="00694FEA"/>
    <w:rsid w:val="006A17D0"/>
    <w:rsid w:val="006B1225"/>
    <w:rsid w:val="006B1D94"/>
    <w:rsid w:val="006B2F36"/>
    <w:rsid w:val="006B3FE1"/>
    <w:rsid w:val="006B51DF"/>
    <w:rsid w:val="006B619A"/>
    <w:rsid w:val="006B6897"/>
    <w:rsid w:val="006C1F56"/>
    <w:rsid w:val="006C71B7"/>
    <w:rsid w:val="006D1A1C"/>
    <w:rsid w:val="006D3841"/>
    <w:rsid w:val="006D5E2C"/>
    <w:rsid w:val="006E32A7"/>
    <w:rsid w:val="006E3E86"/>
    <w:rsid w:val="006E465F"/>
    <w:rsid w:val="006E7E90"/>
    <w:rsid w:val="006F1DBE"/>
    <w:rsid w:val="006F2C38"/>
    <w:rsid w:val="006F644A"/>
    <w:rsid w:val="006F6AB7"/>
    <w:rsid w:val="006F722B"/>
    <w:rsid w:val="0070416B"/>
    <w:rsid w:val="00704246"/>
    <w:rsid w:val="007111FE"/>
    <w:rsid w:val="00711758"/>
    <w:rsid w:val="00716FBD"/>
    <w:rsid w:val="007216DD"/>
    <w:rsid w:val="00722716"/>
    <w:rsid w:val="0072791F"/>
    <w:rsid w:val="007311BB"/>
    <w:rsid w:val="00731D72"/>
    <w:rsid w:val="00731DC7"/>
    <w:rsid w:val="00736BD2"/>
    <w:rsid w:val="007450E4"/>
    <w:rsid w:val="00752D86"/>
    <w:rsid w:val="00754C70"/>
    <w:rsid w:val="00755200"/>
    <w:rsid w:val="00757879"/>
    <w:rsid w:val="0075792F"/>
    <w:rsid w:val="007625CC"/>
    <w:rsid w:val="00772296"/>
    <w:rsid w:val="0077319F"/>
    <w:rsid w:val="00776D53"/>
    <w:rsid w:val="007808D5"/>
    <w:rsid w:val="00784DC7"/>
    <w:rsid w:val="00785BE2"/>
    <w:rsid w:val="00786BFC"/>
    <w:rsid w:val="007878BC"/>
    <w:rsid w:val="00790F34"/>
    <w:rsid w:val="00794A79"/>
    <w:rsid w:val="007B2B7A"/>
    <w:rsid w:val="007B36BB"/>
    <w:rsid w:val="007B42CB"/>
    <w:rsid w:val="007C031E"/>
    <w:rsid w:val="007C4201"/>
    <w:rsid w:val="007D3FD3"/>
    <w:rsid w:val="007F6517"/>
    <w:rsid w:val="007F6F47"/>
    <w:rsid w:val="0080249F"/>
    <w:rsid w:val="008024AB"/>
    <w:rsid w:val="00804BBF"/>
    <w:rsid w:val="0080507A"/>
    <w:rsid w:val="00810327"/>
    <w:rsid w:val="0081192B"/>
    <w:rsid w:val="0081497A"/>
    <w:rsid w:val="0082014F"/>
    <w:rsid w:val="00834CD2"/>
    <w:rsid w:val="00835F21"/>
    <w:rsid w:val="008362D2"/>
    <w:rsid w:val="008474C3"/>
    <w:rsid w:val="0085012D"/>
    <w:rsid w:val="0085154C"/>
    <w:rsid w:val="00863335"/>
    <w:rsid w:val="00867E24"/>
    <w:rsid w:val="00867EE3"/>
    <w:rsid w:val="00872E3E"/>
    <w:rsid w:val="008730AB"/>
    <w:rsid w:val="008737E1"/>
    <w:rsid w:val="008753C4"/>
    <w:rsid w:val="00875A73"/>
    <w:rsid w:val="008770DA"/>
    <w:rsid w:val="0088548A"/>
    <w:rsid w:val="00894825"/>
    <w:rsid w:val="008A1DE6"/>
    <w:rsid w:val="008A4160"/>
    <w:rsid w:val="008B26EA"/>
    <w:rsid w:val="008B4DF9"/>
    <w:rsid w:val="008C39FC"/>
    <w:rsid w:val="008C5170"/>
    <w:rsid w:val="008C5D66"/>
    <w:rsid w:val="008D3A64"/>
    <w:rsid w:val="008F12AF"/>
    <w:rsid w:val="008F77DE"/>
    <w:rsid w:val="00900143"/>
    <w:rsid w:val="009024F4"/>
    <w:rsid w:val="009035DC"/>
    <w:rsid w:val="00903AA6"/>
    <w:rsid w:val="009061E1"/>
    <w:rsid w:val="009071F1"/>
    <w:rsid w:val="00913472"/>
    <w:rsid w:val="009233DD"/>
    <w:rsid w:val="009339D9"/>
    <w:rsid w:val="00933D40"/>
    <w:rsid w:val="00945226"/>
    <w:rsid w:val="0094607C"/>
    <w:rsid w:val="009517AD"/>
    <w:rsid w:val="0095484C"/>
    <w:rsid w:val="00955801"/>
    <w:rsid w:val="00960019"/>
    <w:rsid w:val="00960A43"/>
    <w:rsid w:val="00964DFE"/>
    <w:rsid w:val="009707AF"/>
    <w:rsid w:val="00974BF5"/>
    <w:rsid w:val="00975A2B"/>
    <w:rsid w:val="00975B16"/>
    <w:rsid w:val="00975F5B"/>
    <w:rsid w:val="00976329"/>
    <w:rsid w:val="009830AC"/>
    <w:rsid w:val="009A3E48"/>
    <w:rsid w:val="009B3156"/>
    <w:rsid w:val="009B3187"/>
    <w:rsid w:val="009C007E"/>
    <w:rsid w:val="009D18D4"/>
    <w:rsid w:val="009D7057"/>
    <w:rsid w:val="009E3FA9"/>
    <w:rsid w:val="009E65D0"/>
    <w:rsid w:val="009F12D9"/>
    <w:rsid w:val="009F300F"/>
    <w:rsid w:val="009F467C"/>
    <w:rsid w:val="00A000B4"/>
    <w:rsid w:val="00A0089E"/>
    <w:rsid w:val="00A013A4"/>
    <w:rsid w:val="00A027FD"/>
    <w:rsid w:val="00A0604C"/>
    <w:rsid w:val="00A12807"/>
    <w:rsid w:val="00A16BCD"/>
    <w:rsid w:val="00A32B00"/>
    <w:rsid w:val="00A33BFE"/>
    <w:rsid w:val="00A341F4"/>
    <w:rsid w:val="00A35F5B"/>
    <w:rsid w:val="00A41646"/>
    <w:rsid w:val="00A41F57"/>
    <w:rsid w:val="00A46122"/>
    <w:rsid w:val="00A466E6"/>
    <w:rsid w:val="00A47C0B"/>
    <w:rsid w:val="00A557FB"/>
    <w:rsid w:val="00A566F6"/>
    <w:rsid w:val="00A6181A"/>
    <w:rsid w:val="00A623CA"/>
    <w:rsid w:val="00A66822"/>
    <w:rsid w:val="00A668F4"/>
    <w:rsid w:val="00A73242"/>
    <w:rsid w:val="00A7770B"/>
    <w:rsid w:val="00A777D9"/>
    <w:rsid w:val="00A8095D"/>
    <w:rsid w:val="00A87811"/>
    <w:rsid w:val="00A87F29"/>
    <w:rsid w:val="00A90435"/>
    <w:rsid w:val="00A97267"/>
    <w:rsid w:val="00A97422"/>
    <w:rsid w:val="00AA19CC"/>
    <w:rsid w:val="00AA3B88"/>
    <w:rsid w:val="00AA5FEC"/>
    <w:rsid w:val="00AB48F1"/>
    <w:rsid w:val="00AB661D"/>
    <w:rsid w:val="00AC05F7"/>
    <w:rsid w:val="00AC0BC6"/>
    <w:rsid w:val="00AC5626"/>
    <w:rsid w:val="00AC5BB3"/>
    <w:rsid w:val="00AD0D58"/>
    <w:rsid w:val="00AD1D00"/>
    <w:rsid w:val="00AD211B"/>
    <w:rsid w:val="00AD2C13"/>
    <w:rsid w:val="00AD5FD9"/>
    <w:rsid w:val="00AD79A1"/>
    <w:rsid w:val="00AE18AE"/>
    <w:rsid w:val="00AE1B33"/>
    <w:rsid w:val="00AE2ECC"/>
    <w:rsid w:val="00AE52F6"/>
    <w:rsid w:val="00AE5B65"/>
    <w:rsid w:val="00AF42E5"/>
    <w:rsid w:val="00AF7E18"/>
    <w:rsid w:val="00B10074"/>
    <w:rsid w:val="00B1051A"/>
    <w:rsid w:val="00B11C41"/>
    <w:rsid w:val="00B17617"/>
    <w:rsid w:val="00B17AAB"/>
    <w:rsid w:val="00B21CBE"/>
    <w:rsid w:val="00B22FB3"/>
    <w:rsid w:val="00B247CA"/>
    <w:rsid w:val="00B365E5"/>
    <w:rsid w:val="00B4681F"/>
    <w:rsid w:val="00B527AD"/>
    <w:rsid w:val="00B632B0"/>
    <w:rsid w:val="00B646BE"/>
    <w:rsid w:val="00B65DCD"/>
    <w:rsid w:val="00B7033E"/>
    <w:rsid w:val="00B71303"/>
    <w:rsid w:val="00B7135A"/>
    <w:rsid w:val="00B72751"/>
    <w:rsid w:val="00B72B96"/>
    <w:rsid w:val="00B750BF"/>
    <w:rsid w:val="00B778BD"/>
    <w:rsid w:val="00B819B8"/>
    <w:rsid w:val="00B83A00"/>
    <w:rsid w:val="00B8409E"/>
    <w:rsid w:val="00B847FE"/>
    <w:rsid w:val="00B852FE"/>
    <w:rsid w:val="00B864CD"/>
    <w:rsid w:val="00B95FAA"/>
    <w:rsid w:val="00B96B6E"/>
    <w:rsid w:val="00BA050A"/>
    <w:rsid w:val="00BA0677"/>
    <w:rsid w:val="00BB028A"/>
    <w:rsid w:val="00BB52A2"/>
    <w:rsid w:val="00BC771C"/>
    <w:rsid w:val="00BD04AC"/>
    <w:rsid w:val="00BD5E2B"/>
    <w:rsid w:val="00BD7D7C"/>
    <w:rsid w:val="00BE27E8"/>
    <w:rsid w:val="00BE749A"/>
    <w:rsid w:val="00BE76AB"/>
    <w:rsid w:val="00BF14DF"/>
    <w:rsid w:val="00BF7F99"/>
    <w:rsid w:val="00C01F86"/>
    <w:rsid w:val="00C064AE"/>
    <w:rsid w:val="00C072FE"/>
    <w:rsid w:val="00C07780"/>
    <w:rsid w:val="00C12C63"/>
    <w:rsid w:val="00C132B1"/>
    <w:rsid w:val="00C14FF2"/>
    <w:rsid w:val="00C20F0A"/>
    <w:rsid w:val="00C22794"/>
    <w:rsid w:val="00C23D62"/>
    <w:rsid w:val="00C26246"/>
    <w:rsid w:val="00C32026"/>
    <w:rsid w:val="00C37405"/>
    <w:rsid w:val="00C45BBA"/>
    <w:rsid w:val="00C47464"/>
    <w:rsid w:val="00C47C31"/>
    <w:rsid w:val="00C50E45"/>
    <w:rsid w:val="00C54479"/>
    <w:rsid w:val="00C62988"/>
    <w:rsid w:val="00C63F89"/>
    <w:rsid w:val="00C65B66"/>
    <w:rsid w:val="00C8790B"/>
    <w:rsid w:val="00C87F20"/>
    <w:rsid w:val="00C95994"/>
    <w:rsid w:val="00C95F95"/>
    <w:rsid w:val="00C9742F"/>
    <w:rsid w:val="00CA06C6"/>
    <w:rsid w:val="00CA15E8"/>
    <w:rsid w:val="00CB5482"/>
    <w:rsid w:val="00CC2C09"/>
    <w:rsid w:val="00CC5E65"/>
    <w:rsid w:val="00CD7148"/>
    <w:rsid w:val="00CD749C"/>
    <w:rsid w:val="00CE004C"/>
    <w:rsid w:val="00CE00B0"/>
    <w:rsid w:val="00CE76ED"/>
    <w:rsid w:val="00CF399D"/>
    <w:rsid w:val="00CF4F83"/>
    <w:rsid w:val="00CF5671"/>
    <w:rsid w:val="00CF5769"/>
    <w:rsid w:val="00CF7ECD"/>
    <w:rsid w:val="00D00DB7"/>
    <w:rsid w:val="00D01B09"/>
    <w:rsid w:val="00D06812"/>
    <w:rsid w:val="00D06FF2"/>
    <w:rsid w:val="00D07721"/>
    <w:rsid w:val="00D12181"/>
    <w:rsid w:val="00D25C02"/>
    <w:rsid w:val="00D30531"/>
    <w:rsid w:val="00D44549"/>
    <w:rsid w:val="00D44D7E"/>
    <w:rsid w:val="00D51C45"/>
    <w:rsid w:val="00D5271B"/>
    <w:rsid w:val="00D55352"/>
    <w:rsid w:val="00D579B3"/>
    <w:rsid w:val="00D62CE8"/>
    <w:rsid w:val="00D802B6"/>
    <w:rsid w:val="00D813C3"/>
    <w:rsid w:val="00D82ACC"/>
    <w:rsid w:val="00D8533F"/>
    <w:rsid w:val="00D85508"/>
    <w:rsid w:val="00D924E0"/>
    <w:rsid w:val="00D97DA2"/>
    <w:rsid w:val="00DA4854"/>
    <w:rsid w:val="00DA4CCA"/>
    <w:rsid w:val="00DA7CE7"/>
    <w:rsid w:val="00DB321A"/>
    <w:rsid w:val="00DB7030"/>
    <w:rsid w:val="00DC06E7"/>
    <w:rsid w:val="00DC4606"/>
    <w:rsid w:val="00DD5FD0"/>
    <w:rsid w:val="00DD652A"/>
    <w:rsid w:val="00DD70A3"/>
    <w:rsid w:val="00DE074D"/>
    <w:rsid w:val="00DE31D7"/>
    <w:rsid w:val="00DE4995"/>
    <w:rsid w:val="00DF0EED"/>
    <w:rsid w:val="00DF59A8"/>
    <w:rsid w:val="00E03298"/>
    <w:rsid w:val="00E03488"/>
    <w:rsid w:val="00E10DDC"/>
    <w:rsid w:val="00E117B6"/>
    <w:rsid w:val="00E127B9"/>
    <w:rsid w:val="00E12B37"/>
    <w:rsid w:val="00E141F4"/>
    <w:rsid w:val="00E14644"/>
    <w:rsid w:val="00E15891"/>
    <w:rsid w:val="00E24BE1"/>
    <w:rsid w:val="00E26202"/>
    <w:rsid w:val="00E26ED2"/>
    <w:rsid w:val="00E3346F"/>
    <w:rsid w:val="00E3351A"/>
    <w:rsid w:val="00E3552F"/>
    <w:rsid w:val="00E379FF"/>
    <w:rsid w:val="00E42F4A"/>
    <w:rsid w:val="00E507BF"/>
    <w:rsid w:val="00E51AF3"/>
    <w:rsid w:val="00E60290"/>
    <w:rsid w:val="00E6362C"/>
    <w:rsid w:val="00E70820"/>
    <w:rsid w:val="00E70D1C"/>
    <w:rsid w:val="00E75970"/>
    <w:rsid w:val="00E76E52"/>
    <w:rsid w:val="00E80DB1"/>
    <w:rsid w:val="00E83BC3"/>
    <w:rsid w:val="00E8515A"/>
    <w:rsid w:val="00E8649C"/>
    <w:rsid w:val="00E91A22"/>
    <w:rsid w:val="00EA172D"/>
    <w:rsid w:val="00EA755E"/>
    <w:rsid w:val="00EB1AE4"/>
    <w:rsid w:val="00EB64CC"/>
    <w:rsid w:val="00EC0F82"/>
    <w:rsid w:val="00EC4D88"/>
    <w:rsid w:val="00EC59BB"/>
    <w:rsid w:val="00ED37CF"/>
    <w:rsid w:val="00ED7864"/>
    <w:rsid w:val="00EE04D3"/>
    <w:rsid w:val="00EE5CAD"/>
    <w:rsid w:val="00EE6E8A"/>
    <w:rsid w:val="00EF18CB"/>
    <w:rsid w:val="00EF415B"/>
    <w:rsid w:val="00EF71A0"/>
    <w:rsid w:val="00F000B0"/>
    <w:rsid w:val="00F05255"/>
    <w:rsid w:val="00F0575E"/>
    <w:rsid w:val="00F06CA2"/>
    <w:rsid w:val="00F11E47"/>
    <w:rsid w:val="00F1359C"/>
    <w:rsid w:val="00F15052"/>
    <w:rsid w:val="00F27DE4"/>
    <w:rsid w:val="00F345F8"/>
    <w:rsid w:val="00F42F14"/>
    <w:rsid w:val="00F453CC"/>
    <w:rsid w:val="00F45AF0"/>
    <w:rsid w:val="00F574F4"/>
    <w:rsid w:val="00F60F81"/>
    <w:rsid w:val="00F724BA"/>
    <w:rsid w:val="00F7776E"/>
    <w:rsid w:val="00F90415"/>
    <w:rsid w:val="00F92294"/>
    <w:rsid w:val="00F95096"/>
    <w:rsid w:val="00FA0813"/>
    <w:rsid w:val="00FA12D6"/>
    <w:rsid w:val="00FA139B"/>
    <w:rsid w:val="00FA2918"/>
    <w:rsid w:val="00FA5C6E"/>
    <w:rsid w:val="00FA7302"/>
    <w:rsid w:val="00FB3721"/>
    <w:rsid w:val="00FC0DE6"/>
    <w:rsid w:val="00FD03B4"/>
    <w:rsid w:val="00FD1A4F"/>
    <w:rsid w:val="00FD3BB8"/>
    <w:rsid w:val="00FD58F8"/>
    <w:rsid w:val="00FE12F9"/>
    <w:rsid w:val="00FE1E99"/>
    <w:rsid w:val="00FE25C3"/>
    <w:rsid w:val="00FE4698"/>
    <w:rsid w:val="00FF0293"/>
    <w:rsid w:val="00FF4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BB1"/>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Web1">
    <w:name w:val="Normal (Web)1"/>
    <w:basedOn w:val="Normal"/>
    <w:uiPriority w:val="99"/>
    <w:rsid w:val="003A2BB1"/>
    <w:pPr>
      <w:spacing w:before="60" w:after="240"/>
      <w:ind w:left="60" w:right="60"/>
    </w:pPr>
    <w:rPr>
      <w:sz w:val="24"/>
      <w:szCs w:val="24"/>
    </w:rPr>
  </w:style>
  <w:style w:type="paragraph" w:styleId="Listparagraf">
    <w:name w:val="List Paragraph"/>
    <w:basedOn w:val="Normal"/>
    <w:uiPriority w:val="99"/>
    <w:qFormat/>
    <w:rsid w:val="00636515"/>
    <w:pPr>
      <w:ind w:left="720"/>
      <w:contextualSpacing/>
    </w:pPr>
  </w:style>
  <w:style w:type="paragraph" w:styleId="NormalWeb">
    <w:name w:val="Normal (Web)"/>
    <w:basedOn w:val="Normal"/>
    <w:uiPriority w:val="99"/>
    <w:unhideWhenUsed/>
    <w:rsid w:val="00E14644"/>
    <w:pPr>
      <w:spacing w:before="100" w:beforeAutospacing="1" w:after="100" w:afterAutospacing="1"/>
    </w:pPr>
    <w:rPr>
      <w:sz w:val="24"/>
      <w:szCs w:val="24"/>
    </w:rPr>
  </w:style>
  <w:style w:type="character" w:styleId="Robust">
    <w:name w:val="Strong"/>
    <w:basedOn w:val="Fontdeparagrafimplicit"/>
    <w:uiPriority w:val="22"/>
    <w:qFormat/>
    <w:rsid w:val="00E14644"/>
    <w:rPr>
      <w:b/>
      <w:bCs/>
    </w:rPr>
  </w:style>
  <w:style w:type="paragraph" w:styleId="TextnBalon">
    <w:name w:val="Balloon Text"/>
    <w:basedOn w:val="Normal"/>
    <w:link w:val="TextnBalonCaracter"/>
    <w:uiPriority w:val="99"/>
    <w:semiHidden/>
    <w:unhideWhenUsed/>
    <w:rsid w:val="0089482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94825"/>
    <w:rPr>
      <w:rFonts w:ascii="Tahoma" w:eastAsia="Times New Roman" w:hAnsi="Tahoma" w:cs="Tahoma"/>
      <w:sz w:val="16"/>
      <w:szCs w:val="16"/>
    </w:rPr>
  </w:style>
  <w:style w:type="paragraph" w:styleId="Corptext">
    <w:name w:val="Body Text"/>
    <w:basedOn w:val="Normal"/>
    <w:link w:val="CorptextCaracter"/>
    <w:rsid w:val="00894825"/>
    <w:pPr>
      <w:jc w:val="both"/>
    </w:pPr>
    <w:rPr>
      <w:b/>
      <w:sz w:val="28"/>
      <w:lang w:eastAsia="ro-RO"/>
    </w:rPr>
  </w:style>
  <w:style w:type="character" w:customStyle="1" w:styleId="CorptextCaracter">
    <w:name w:val="Corp text Caracter"/>
    <w:basedOn w:val="Fontdeparagrafimplicit"/>
    <w:link w:val="Corptext"/>
    <w:rsid w:val="00894825"/>
    <w:rPr>
      <w:rFonts w:ascii="Times New Roman" w:eastAsia="Times New Roman" w:hAnsi="Times New Roman" w:cs="Times New Roman"/>
      <w:b/>
      <w:sz w:val="28"/>
      <w:szCs w:val="20"/>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443</Words>
  <Characters>2530</Characters>
  <Application>Microsoft Office Word</Application>
  <DocSecurity>0</DocSecurity>
  <Lines>21</Lines>
  <Paragraphs>5</Paragraphs>
  <ScaleCrop>false</ScaleCrop>
  <HeadingPairs>
    <vt:vector size="2" baseType="variant">
      <vt:variant>
        <vt:lpstr>Titlu</vt:lpstr>
      </vt:variant>
      <vt:variant>
        <vt:i4>1</vt:i4>
      </vt:variant>
    </vt:vector>
  </HeadingPairs>
  <TitlesOfParts>
    <vt:vector size="1" baseType="lpstr">
      <vt:lpstr/>
    </vt:vector>
  </TitlesOfParts>
  <Company>cerchezu</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dc:creator>
  <cp:keywords/>
  <dc:description/>
  <cp:lastModifiedBy>Ica</cp:lastModifiedBy>
  <cp:revision>20</cp:revision>
  <cp:lastPrinted>2020-11-23T08:28:00Z</cp:lastPrinted>
  <dcterms:created xsi:type="dcterms:W3CDTF">2020-11-11T11:11:00Z</dcterms:created>
  <dcterms:modified xsi:type="dcterms:W3CDTF">2020-11-26T14:56:00Z</dcterms:modified>
</cp:coreProperties>
</file>