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6EC" w:rsidRDefault="00F776EC" w:rsidP="00A2734D">
      <w:pPr>
        <w:pStyle w:val="Frspaiere"/>
        <w:rPr>
          <w:rFonts w:ascii="Times New Roman" w:hAnsi="Times New Roman"/>
          <w:b/>
          <w:sz w:val="26"/>
          <w:szCs w:val="26"/>
          <w:lang w:val="it-IT"/>
        </w:rPr>
      </w:pPr>
      <w:r>
        <w:rPr>
          <w:b/>
          <w:noProof/>
        </w:rPr>
        <w:drawing>
          <wp:inline distT="0" distB="0" distL="0" distR="0">
            <wp:extent cx="5734050" cy="1028700"/>
            <wp:effectExtent l="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734050" cy="1028700"/>
                    </a:xfrm>
                    <a:prstGeom prst="rect">
                      <a:avLst/>
                    </a:prstGeom>
                    <a:noFill/>
                    <a:ln w="9525">
                      <a:noFill/>
                      <a:miter lim="800000"/>
                      <a:headEnd/>
                      <a:tailEnd/>
                    </a:ln>
                  </pic:spPr>
                </pic:pic>
              </a:graphicData>
            </a:graphic>
          </wp:inline>
        </w:drawing>
      </w:r>
    </w:p>
    <w:p w:rsidR="00A2734D" w:rsidRPr="009C17B6" w:rsidRDefault="00A2734D" w:rsidP="00A2734D">
      <w:pPr>
        <w:pStyle w:val="Frspaiere"/>
        <w:rPr>
          <w:rFonts w:ascii="Times New Roman" w:hAnsi="Times New Roman"/>
          <w:b/>
          <w:sz w:val="26"/>
          <w:szCs w:val="26"/>
          <w:lang w:val="it-IT"/>
        </w:rPr>
      </w:pPr>
      <w:r w:rsidRPr="009C17B6">
        <w:rPr>
          <w:rFonts w:ascii="Times New Roman" w:hAnsi="Times New Roman"/>
          <w:b/>
          <w:sz w:val="26"/>
          <w:szCs w:val="26"/>
          <w:lang w:val="it-IT"/>
        </w:rPr>
        <w:t xml:space="preserve">ROMANIA </w:t>
      </w:r>
    </w:p>
    <w:p w:rsidR="00A2734D" w:rsidRPr="009C17B6" w:rsidRDefault="00A2734D" w:rsidP="00A2734D">
      <w:pPr>
        <w:pStyle w:val="Frspaiere"/>
        <w:rPr>
          <w:rFonts w:ascii="Times New Roman" w:hAnsi="Times New Roman"/>
          <w:b/>
          <w:sz w:val="26"/>
          <w:szCs w:val="26"/>
          <w:lang w:val="it-IT"/>
        </w:rPr>
      </w:pPr>
      <w:r w:rsidRPr="009C17B6">
        <w:rPr>
          <w:rFonts w:ascii="Times New Roman" w:hAnsi="Times New Roman"/>
          <w:b/>
          <w:sz w:val="26"/>
          <w:szCs w:val="26"/>
          <w:lang w:val="it-IT"/>
        </w:rPr>
        <w:t xml:space="preserve">JUDETUL CONSTANTA </w:t>
      </w:r>
    </w:p>
    <w:p w:rsidR="00A2734D" w:rsidRPr="009C17B6" w:rsidRDefault="00A2734D" w:rsidP="004526AA">
      <w:pPr>
        <w:pStyle w:val="Frspaiere"/>
        <w:tabs>
          <w:tab w:val="left" w:pos="7485"/>
        </w:tabs>
        <w:rPr>
          <w:rFonts w:ascii="Times New Roman" w:hAnsi="Times New Roman"/>
          <w:b/>
          <w:sz w:val="26"/>
          <w:szCs w:val="26"/>
          <w:lang w:val="it-IT"/>
        </w:rPr>
      </w:pPr>
      <w:r w:rsidRPr="009C17B6">
        <w:rPr>
          <w:rFonts w:ascii="Times New Roman" w:hAnsi="Times New Roman"/>
          <w:b/>
          <w:sz w:val="26"/>
          <w:szCs w:val="26"/>
          <w:lang w:val="it-IT"/>
        </w:rPr>
        <w:t xml:space="preserve">COMUNA </w:t>
      </w:r>
      <w:r w:rsidR="004526AA">
        <w:rPr>
          <w:rFonts w:ascii="Times New Roman" w:hAnsi="Times New Roman"/>
          <w:b/>
          <w:sz w:val="26"/>
          <w:szCs w:val="26"/>
          <w:lang w:val="it-IT"/>
        </w:rPr>
        <w:t xml:space="preserve">CERCHEZU </w:t>
      </w:r>
      <w:r w:rsidR="004526AA">
        <w:rPr>
          <w:rFonts w:ascii="Times New Roman" w:hAnsi="Times New Roman"/>
          <w:b/>
          <w:sz w:val="26"/>
          <w:szCs w:val="26"/>
          <w:lang w:val="it-IT"/>
        </w:rPr>
        <w:tab/>
      </w:r>
    </w:p>
    <w:p w:rsidR="00A2734D" w:rsidRPr="00F776EC" w:rsidRDefault="00A2734D" w:rsidP="00A2734D">
      <w:pPr>
        <w:pStyle w:val="Frspaiere"/>
        <w:rPr>
          <w:rFonts w:ascii="Times New Roman" w:hAnsi="Times New Roman"/>
          <w:b/>
          <w:sz w:val="26"/>
          <w:szCs w:val="26"/>
          <w:lang w:val="ro-RO"/>
        </w:rPr>
      </w:pPr>
      <w:r w:rsidRPr="009C17B6">
        <w:rPr>
          <w:rFonts w:ascii="Times New Roman" w:hAnsi="Times New Roman"/>
          <w:b/>
          <w:sz w:val="26"/>
          <w:szCs w:val="26"/>
          <w:lang w:val="it-IT"/>
        </w:rPr>
        <w:t>CONSILIUL LOCAL</w:t>
      </w:r>
    </w:p>
    <w:p w:rsidR="00A2734D" w:rsidRPr="009C17B6" w:rsidRDefault="00A2734D" w:rsidP="00A2734D">
      <w:pPr>
        <w:jc w:val="center"/>
        <w:rPr>
          <w:rFonts w:ascii="Times New Roman" w:hAnsi="Times New Roman" w:cs="Times New Roman"/>
          <w:b/>
          <w:sz w:val="26"/>
          <w:szCs w:val="26"/>
        </w:rPr>
      </w:pPr>
    </w:p>
    <w:p w:rsidR="00A2734D" w:rsidRPr="009C17B6" w:rsidRDefault="00A2734D" w:rsidP="00A2734D">
      <w:pPr>
        <w:jc w:val="center"/>
        <w:rPr>
          <w:rFonts w:ascii="Times New Roman" w:hAnsi="Times New Roman" w:cs="Times New Roman"/>
          <w:b/>
          <w:sz w:val="26"/>
          <w:szCs w:val="26"/>
        </w:rPr>
      </w:pPr>
      <w:r w:rsidRPr="009C17B6">
        <w:rPr>
          <w:rFonts w:ascii="Times New Roman" w:hAnsi="Times New Roman" w:cs="Times New Roman"/>
          <w:b/>
          <w:sz w:val="26"/>
          <w:szCs w:val="26"/>
        </w:rPr>
        <w:t>HOTARARE</w:t>
      </w:r>
    </w:p>
    <w:p w:rsidR="00C57CA3" w:rsidRPr="00032BE9" w:rsidRDefault="00A2734D" w:rsidP="00C57CA3">
      <w:pPr>
        <w:jc w:val="center"/>
        <w:rPr>
          <w:b/>
          <w:bCs/>
          <w:i/>
          <w:sz w:val="26"/>
          <w:szCs w:val="26"/>
        </w:rPr>
      </w:pPr>
      <w:r w:rsidRPr="009C17B6">
        <w:rPr>
          <w:rFonts w:ascii="Times New Roman" w:eastAsia="Times New Roman" w:hAnsi="Times New Roman" w:cs="Times New Roman"/>
          <w:b/>
          <w:color w:val="000000"/>
          <w:sz w:val="26"/>
          <w:szCs w:val="26"/>
          <w:lang w:eastAsia="ro-RO"/>
        </w:rPr>
        <w:t xml:space="preserve">privind </w:t>
      </w:r>
      <w:proofErr w:type="spellStart"/>
      <w:r w:rsidR="00C57CA3">
        <w:rPr>
          <w:b/>
          <w:bCs/>
          <w:i/>
          <w:sz w:val="26"/>
          <w:szCs w:val="26"/>
        </w:rPr>
        <w:t>însus</w:t>
      </w:r>
      <w:r w:rsidR="00C57CA3" w:rsidRPr="00F049CF">
        <w:rPr>
          <w:b/>
          <w:bCs/>
          <w:i/>
          <w:sz w:val="26"/>
          <w:szCs w:val="26"/>
        </w:rPr>
        <w:t>irea</w:t>
      </w:r>
      <w:proofErr w:type="spellEnd"/>
      <w:r w:rsidR="00C57CA3" w:rsidRPr="00F049CF">
        <w:rPr>
          <w:b/>
          <w:bCs/>
          <w:i/>
          <w:sz w:val="26"/>
          <w:szCs w:val="26"/>
        </w:rPr>
        <w:t xml:space="preserve"> </w:t>
      </w:r>
      <w:r w:rsidR="00C57CA3" w:rsidRPr="00F049CF">
        <w:rPr>
          <w:b/>
          <w:i/>
          <w:color w:val="000000"/>
          <w:sz w:val="26"/>
          <w:szCs w:val="26"/>
        </w:rPr>
        <w:t>Acordului de cooperare</w:t>
      </w:r>
      <w:r w:rsidR="00C57CA3" w:rsidRPr="00F049CF">
        <w:rPr>
          <w:i/>
          <w:color w:val="000000"/>
          <w:sz w:val="26"/>
          <w:szCs w:val="26"/>
        </w:rPr>
        <w:t xml:space="preserve"> </w:t>
      </w:r>
      <w:r w:rsidR="00C57CA3" w:rsidRPr="00F049CF">
        <w:rPr>
          <w:b/>
          <w:i/>
          <w:sz w:val="26"/>
          <w:szCs w:val="26"/>
        </w:rPr>
        <w:t>privind orga</w:t>
      </w:r>
      <w:r w:rsidR="00C57CA3">
        <w:rPr>
          <w:b/>
          <w:i/>
          <w:sz w:val="26"/>
          <w:szCs w:val="26"/>
        </w:rPr>
        <w:t xml:space="preserve">nizarea şi exercitarea </w:t>
      </w:r>
      <w:proofErr w:type="spellStart"/>
      <w:r w:rsidR="00C57CA3">
        <w:rPr>
          <w:b/>
          <w:i/>
          <w:sz w:val="26"/>
          <w:szCs w:val="26"/>
        </w:rPr>
        <w:t>activitătii</w:t>
      </w:r>
      <w:proofErr w:type="spellEnd"/>
      <w:r w:rsidR="00C57CA3">
        <w:rPr>
          <w:b/>
          <w:i/>
          <w:sz w:val="26"/>
          <w:szCs w:val="26"/>
        </w:rPr>
        <w:t xml:space="preserve"> de audit public intern</w:t>
      </w:r>
    </w:p>
    <w:p w:rsidR="004526AA" w:rsidRDefault="00A2734D" w:rsidP="004526AA">
      <w:pPr>
        <w:autoSpaceDE w:val="0"/>
        <w:autoSpaceDN w:val="0"/>
        <w:adjustRightInd w:val="0"/>
        <w:spacing w:after="0" w:line="240" w:lineRule="auto"/>
        <w:jc w:val="center"/>
        <w:rPr>
          <w:rFonts w:ascii="TimesNewRomanPSMT" w:hAnsi="TimesNewRomanPSMT" w:cs="TimesNewRomanPSMT"/>
          <w:sz w:val="26"/>
          <w:szCs w:val="26"/>
        </w:rPr>
      </w:pPr>
      <w:r w:rsidRPr="009C17B6">
        <w:rPr>
          <w:rFonts w:ascii="Times New Roman" w:eastAsia="Times New Roman" w:hAnsi="Times New Roman" w:cs="Times New Roman"/>
          <w:b/>
          <w:color w:val="000000"/>
          <w:sz w:val="26"/>
          <w:szCs w:val="26"/>
          <w:lang w:eastAsia="ro-RO"/>
        </w:rPr>
        <w:t xml:space="preserve"> </w:t>
      </w:r>
    </w:p>
    <w:p w:rsidR="00A2734D" w:rsidRPr="00BC3A33" w:rsidRDefault="00A2734D" w:rsidP="004526AA">
      <w:pPr>
        <w:spacing w:after="0" w:line="240" w:lineRule="auto"/>
        <w:jc w:val="center"/>
        <w:rPr>
          <w:rFonts w:ascii="Times New Roman" w:hAnsi="Times New Roman"/>
          <w:b/>
          <w:sz w:val="26"/>
          <w:szCs w:val="26"/>
          <w:lang w:val="it-IT"/>
        </w:rPr>
      </w:pPr>
    </w:p>
    <w:p w:rsidR="00A2734D" w:rsidRPr="00C64C26" w:rsidRDefault="00A2734D" w:rsidP="00A2734D">
      <w:pPr>
        <w:pStyle w:val="Frspaiere"/>
        <w:jc w:val="both"/>
        <w:rPr>
          <w:rFonts w:ascii="Times New Roman" w:hAnsi="Times New Roman"/>
          <w:sz w:val="26"/>
          <w:szCs w:val="26"/>
          <w:lang w:val="it-IT" w:eastAsia="ro-RO"/>
        </w:rPr>
      </w:pPr>
      <w:r w:rsidRPr="00BC3A33">
        <w:rPr>
          <w:rFonts w:ascii="Times New Roman" w:hAnsi="Times New Roman"/>
          <w:b/>
          <w:sz w:val="26"/>
          <w:szCs w:val="26"/>
          <w:lang w:val="it-IT"/>
        </w:rPr>
        <w:t xml:space="preserve">        </w:t>
      </w:r>
      <w:r w:rsidRPr="00BC3A33">
        <w:rPr>
          <w:rFonts w:ascii="Times New Roman" w:hAnsi="Times New Roman"/>
          <w:b/>
          <w:sz w:val="26"/>
          <w:szCs w:val="26"/>
          <w:lang w:val="it-IT"/>
        </w:rPr>
        <w:tab/>
      </w:r>
      <w:r w:rsidR="004526AA" w:rsidRPr="00BC3A33">
        <w:rPr>
          <w:rFonts w:ascii="Times New Roman" w:hAnsi="Times New Roman"/>
          <w:b/>
          <w:sz w:val="26"/>
          <w:szCs w:val="26"/>
          <w:lang w:val="it-IT"/>
        </w:rPr>
        <w:t xml:space="preserve">  </w:t>
      </w:r>
      <w:r w:rsidR="00C64C26" w:rsidRPr="00C64C26">
        <w:rPr>
          <w:rFonts w:ascii="Times New Roman" w:hAnsi="Times New Roman"/>
          <w:sz w:val="26"/>
          <w:szCs w:val="26"/>
          <w:lang w:val="it-IT" w:eastAsia="ro-RO"/>
        </w:rPr>
        <w:t xml:space="preserve">Consiliul Local Cerchezu, întrunit în ședință ordinară </w:t>
      </w:r>
      <w:r w:rsidR="00C64C26" w:rsidRPr="009741B5">
        <w:rPr>
          <w:rFonts w:ascii="Tahoma" w:hAnsi="Tahoma" w:cs="Tahoma"/>
        </w:rPr>
        <w:t>î</w:t>
      </w:r>
      <w:r w:rsidR="00C64C26">
        <w:rPr>
          <w:rFonts w:ascii="Times New Roman" w:hAnsi="Times New Roman"/>
          <w:sz w:val="26"/>
          <w:szCs w:val="26"/>
          <w:lang w:val="it-IT" w:eastAsia="ro-RO"/>
        </w:rPr>
        <w:t>n</w:t>
      </w:r>
      <w:r w:rsidR="00C64C26" w:rsidRPr="00C64C26">
        <w:rPr>
          <w:rFonts w:ascii="Times New Roman" w:hAnsi="Times New Roman"/>
          <w:sz w:val="26"/>
          <w:szCs w:val="26"/>
          <w:lang w:val="it-IT" w:eastAsia="ro-RO"/>
        </w:rPr>
        <w:t xml:space="preserve"> data de  21.04.2021,</w:t>
      </w:r>
    </w:p>
    <w:p w:rsidR="00D618AD" w:rsidRDefault="00A2734D" w:rsidP="00D618AD">
      <w:pPr>
        <w:pStyle w:val="Frspaiere"/>
        <w:jc w:val="both"/>
        <w:rPr>
          <w:rFonts w:ascii="Times New Roman" w:hAnsi="Times New Roman"/>
          <w:sz w:val="26"/>
          <w:szCs w:val="26"/>
          <w:lang w:val="it-IT"/>
        </w:rPr>
      </w:pPr>
      <w:r w:rsidRPr="00BC3A33">
        <w:rPr>
          <w:rFonts w:ascii="Times New Roman" w:hAnsi="Times New Roman"/>
          <w:sz w:val="26"/>
          <w:szCs w:val="26"/>
          <w:lang w:val="it-IT"/>
        </w:rPr>
        <w:tab/>
      </w:r>
    </w:p>
    <w:p w:rsidR="00D618AD" w:rsidRPr="00BC3A33" w:rsidRDefault="00D618AD" w:rsidP="00D618AD">
      <w:pPr>
        <w:pStyle w:val="Frspaiere"/>
        <w:jc w:val="both"/>
        <w:rPr>
          <w:rFonts w:ascii="Times New Roman" w:hAnsi="Times New Roman"/>
          <w:sz w:val="26"/>
          <w:szCs w:val="26"/>
          <w:lang w:val="it-IT" w:eastAsia="ro-RO"/>
        </w:rPr>
      </w:pPr>
      <w:r>
        <w:rPr>
          <w:rFonts w:ascii="Times New Roman" w:hAnsi="Times New Roman"/>
          <w:sz w:val="26"/>
          <w:szCs w:val="26"/>
          <w:lang w:val="it-IT"/>
        </w:rPr>
        <w:t xml:space="preserve">           </w:t>
      </w:r>
      <w:r w:rsidRPr="00BC3A33">
        <w:rPr>
          <w:rFonts w:ascii="Tahoma" w:hAnsi="Tahoma"/>
          <w:sz w:val="26"/>
          <w:szCs w:val="26"/>
          <w:lang w:val="it-IT" w:eastAsia="ro-RO"/>
        </w:rPr>
        <w:t>Ț</w:t>
      </w:r>
      <w:r w:rsidRPr="00BC3A33">
        <w:rPr>
          <w:rFonts w:ascii="Times New Roman" w:hAnsi="Times New Roman"/>
          <w:sz w:val="26"/>
          <w:szCs w:val="26"/>
          <w:lang w:val="it-IT" w:eastAsia="ro-RO"/>
        </w:rPr>
        <w:t xml:space="preserve">inând seama de faptul că obţinerea eficienţei şi eficacităţii serviciilor publice reprezintă o condiţie esenţială a managementului fiecărei entităţi publice, în acest caz, entitate publică fiind comuna, în calitatea acesteia de persoană juridică de drept public </w:t>
      </w:r>
      <w:r w:rsidRPr="00BC3A33">
        <w:rPr>
          <w:rFonts w:ascii="Tahoma" w:hAnsi="Tahoma"/>
          <w:sz w:val="26"/>
          <w:szCs w:val="26"/>
          <w:lang w:val="it-IT" w:eastAsia="ro-RO"/>
        </w:rPr>
        <w:t>ș</w:t>
      </w:r>
      <w:r w:rsidRPr="00BC3A33">
        <w:rPr>
          <w:rFonts w:ascii="Times New Roman" w:hAnsi="Times New Roman"/>
          <w:sz w:val="26"/>
          <w:szCs w:val="26"/>
          <w:lang w:val="it-IT" w:eastAsia="ro-RO"/>
        </w:rPr>
        <w:t>i, respectiv, de institu</w:t>
      </w:r>
      <w:r w:rsidRPr="00BC3A33">
        <w:rPr>
          <w:rFonts w:ascii="Tahoma" w:hAnsi="Tahoma"/>
          <w:sz w:val="26"/>
          <w:szCs w:val="26"/>
          <w:lang w:val="it-IT" w:eastAsia="ro-RO"/>
        </w:rPr>
        <w:t>ț</w:t>
      </w:r>
      <w:r w:rsidRPr="00BC3A33">
        <w:rPr>
          <w:rFonts w:ascii="Times New Roman" w:hAnsi="Times New Roman"/>
          <w:sz w:val="26"/>
          <w:szCs w:val="26"/>
          <w:lang w:val="it-IT" w:eastAsia="ro-RO"/>
        </w:rPr>
        <w:t>ie publică locală,</w:t>
      </w:r>
    </w:p>
    <w:p w:rsidR="00D618AD" w:rsidRPr="009C17B6" w:rsidRDefault="00D618AD" w:rsidP="00D618AD">
      <w:pPr>
        <w:spacing w:after="0" w:line="240" w:lineRule="auto"/>
        <w:ind w:firstLine="720"/>
        <w:jc w:val="both"/>
        <w:rPr>
          <w:rFonts w:ascii="Times New Roman" w:eastAsia="Times New Roman" w:hAnsi="Times New Roman" w:cs="Times New Roman"/>
          <w:color w:val="000000"/>
          <w:sz w:val="26"/>
          <w:szCs w:val="26"/>
          <w:lang w:eastAsia="ro-RO"/>
        </w:rPr>
      </w:pPr>
      <w:r w:rsidRPr="009C17B6">
        <w:rPr>
          <w:rFonts w:ascii="Times New Roman" w:eastAsia="Times New Roman" w:hAnsi="Times New Roman" w:cs="Times New Roman"/>
          <w:color w:val="000000"/>
          <w:sz w:val="26"/>
          <w:szCs w:val="26"/>
          <w:lang w:eastAsia="ro-RO"/>
        </w:rPr>
        <w:t>Apreciind oportunitatea unei cooperări între comune pentru asigurarea serviciilor de audit public intern, respectând în acelaşi timp independenţa şi funcţiile specifice fiecăreia dintre acestea,</w:t>
      </w:r>
    </w:p>
    <w:p w:rsidR="00D618AD" w:rsidRPr="009C17B6" w:rsidRDefault="00D618AD" w:rsidP="00D618AD">
      <w:pPr>
        <w:spacing w:after="0" w:line="240" w:lineRule="auto"/>
        <w:ind w:firstLine="720"/>
        <w:jc w:val="both"/>
        <w:rPr>
          <w:rFonts w:ascii="Times New Roman" w:eastAsia="Times New Roman" w:hAnsi="Times New Roman" w:cs="Times New Roman"/>
          <w:color w:val="000000"/>
          <w:sz w:val="26"/>
          <w:szCs w:val="26"/>
          <w:lang w:eastAsia="ro-RO"/>
        </w:rPr>
      </w:pPr>
      <w:r w:rsidRPr="009C17B6">
        <w:rPr>
          <w:rFonts w:ascii="Times New Roman" w:eastAsia="Times New Roman" w:hAnsi="Times New Roman" w:cs="Times New Roman"/>
          <w:color w:val="000000"/>
          <w:sz w:val="26"/>
          <w:szCs w:val="26"/>
          <w:lang w:eastAsia="ro-RO"/>
        </w:rPr>
        <w:t>Urmărind facilitarea asigurării activită</w:t>
      </w:r>
      <w:r w:rsidRPr="009C17B6">
        <w:rPr>
          <w:rFonts w:ascii="Tahoma" w:eastAsia="Times New Roman" w:hAnsi="Tahoma" w:cs="Times New Roman"/>
          <w:color w:val="000000"/>
          <w:sz w:val="26"/>
          <w:szCs w:val="26"/>
          <w:lang w:eastAsia="ro-RO"/>
        </w:rPr>
        <w:t>ț</w:t>
      </w:r>
      <w:r w:rsidRPr="009C17B6">
        <w:rPr>
          <w:rFonts w:ascii="Times New Roman" w:eastAsia="Times New Roman" w:hAnsi="Times New Roman" w:cs="Times New Roman"/>
          <w:color w:val="000000"/>
          <w:sz w:val="26"/>
          <w:szCs w:val="26"/>
          <w:lang w:eastAsia="ro-RO"/>
        </w:rPr>
        <w:t>ii de audit public intern pentru mai multe comune, în temeiul unui acord de cooperare, prin relaţii profesionale bazate pe criterii de legalitate, economicitate, eficacitate, eficien</w:t>
      </w:r>
      <w:r w:rsidRPr="009C17B6">
        <w:rPr>
          <w:rFonts w:ascii="Tahoma" w:eastAsia="Times New Roman" w:hAnsi="Tahoma" w:cs="Times New Roman"/>
          <w:color w:val="000000"/>
          <w:sz w:val="26"/>
          <w:szCs w:val="26"/>
          <w:lang w:eastAsia="ro-RO"/>
        </w:rPr>
        <w:t>ț</w:t>
      </w:r>
      <w:r w:rsidRPr="009C17B6">
        <w:rPr>
          <w:rFonts w:ascii="Times New Roman" w:eastAsia="Times New Roman" w:hAnsi="Times New Roman" w:cs="Times New Roman"/>
          <w:color w:val="000000"/>
          <w:sz w:val="26"/>
          <w:szCs w:val="26"/>
          <w:lang w:eastAsia="ro-RO"/>
        </w:rPr>
        <w:t xml:space="preserve">ă </w:t>
      </w:r>
      <w:r w:rsidRPr="009C17B6">
        <w:rPr>
          <w:rFonts w:ascii="Tahoma" w:eastAsia="Times New Roman" w:hAnsi="Tahoma" w:cs="Times New Roman"/>
          <w:color w:val="000000"/>
          <w:sz w:val="26"/>
          <w:szCs w:val="26"/>
          <w:lang w:eastAsia="ro-RO"/>
        </w:rPr>
        <w:t>ș</w:t>
      </w:r>
      <w:r w:rsidRPr="009C17B6">
        <w:rPr>
          <w:rFonts w:ascii="Times New Roman" w:eastAsia="Times New Roman" w:hAnsi="Times New Roman" w:cs="Times New Roman"/>
          <w:color w:val="000000"/>
          <w:sz w:val="26"/>
          <w:szCs w:val="26"/>
          <w:lang w:eastAsia="ro-RO"/>
        </w:rPr>
        <w:t>i colaborare pentru  realizarea obiectivelor specifice acestei activită</w:t>
      </w:r>
      <w:r w:rsidRPr="009C17B6">
        <w:rPr>
          <w:rFonts w:ascii="Tahoma" w:eastAsia="Times New Roman" w:hAnsi="Tahoma" w:cs="Times New Roman"/>
          <w:color w:val="000000"/>
          <w:sz w:val="26"/>
          <w:szCs w:val="26"/>
          <w:lang w:eastAsia="ro-RO"/>
        </w:rPr>
        <w:t>ț</w:t>
      </w:r>
      <w:r w:rsidRPr="009C17B6">
        <w:rPr>
          <w:rFonts w:ascii="Times New Roman" w:eastAsia="Times New Roman" w:hAnsi="Times New Roman" w:cs="Times New Roman"/>
          <w:color w:val="000000"/>
          <w:sz w:val="26"/>
          <w:szCs w:val="26"/>
          <w:lang w:eastAsia="ro-RO"/>
        </w:rPr>
        <w:t>i,</w:t>
      </w:r>
    </w:p>
    <w:p w:rsidR="00A2734D" w:rsidRPr="009C17B6" w:rsidRDefault="00A2734D" w:rsidP="005B1804">
      <w:pPr>
        <w:pStyle w:val="Frspaiere"/>
        <w:jc w:val="both"/>
        <w:rPr>
          <w:rFonts w:ascii="Times New Roman" w:hAnsi="Times New Roman"/>
          <w:color w:val="000000"/>
          <w:sz w:val="26"/>
          <w:szCs w:val="26"/>
          <w:lang w:eastAsia="ro-RO"/>
        </w:rPr>
      </w:pPr>
    </w:p>
    <w:p w:rsidR="00A2734D" w:rsidRPr="009C17B6" w:rsidRDefault="00A2734D" w:rsidP="00A2734D">
      <w:pPr>
        <w:spacing w:after="0" w:line="240" w:lineRule="auto"/>
        <w:ind w:firstLine="720"/>
        <w:jc w:val="both"/>
        <w:rPr>
          <w:rFonts w:ascii="Times New Roman" w:eastAsia="Times New Roman" w:hAnsi="Times New Roman" w:cs="Times New Roman"/>
          <w:color w:val="000000"/>
          <w:sz w:val="26"/>
          <w:szCs w:val="26"/>
          <w:lang w:eastAsia="ro-RO"/>
        </w:rPr>
      </w:pPr>
      <w:r w:rsidRPr="009C17B6">
        <w:rPr>
          <w:rFonts w:ascii="Times New Roman" w:eastAsia="Times New Roman" w:hAnsi="Times New Roman" w:cs="Times New Roman"/>
          <w:color w:val="000000"/>
          <w:sz w:val="26"/>
          <w:szCs w:val="26"/>
          <w:lang w:eastAsia="ro-RO"/>
        </w:rPr>
        <w:t>Având în vedere prevederile:</w:t>
      </w:r>
    </w:p>
    <w:p w:rsidR="00A2734D" w:rsidRPr="00640BF5" w:rsidRDefault="00A2734D" w:rsidP="00A2734D">
      <w:pPr>
        <w:tabs>
          <w:tab w:val="left" w:pos="1276"/>
        </w:tabs>
        <w:spacing w:after="0" w:line="240" w:lineRule="auto"/>
        <w:jc w:val="both"/>
        <w:rPr>
          <w:rFonts w:ascii="Times New Roman" w:eastAsia="Times New Roman" w:hAnsi="Times New Roman" w:cs="Times New Roman"/>
          <w:sz w:val="26"/>
          <w:szCs w:val="26"/>
          <w:lang w:eastAsia="ro-RO"/>
        </w:rPr>
      </w:pPr>
      <w:r w:rsidRPr="009C17B6">
        <w:rPr>
          <w:rFonts w:ascii="Times New Roman" w:eastAsia="Times New Roman" w:hAnsi="Times New Roman" w:cs="Times New Roman"/>
          <w:color w:val="000000"/>
          <w:sz w:val="26"/>
          <w:szCs w:val="26"/>
          <w:lang w:eastAsia="ro-RO"/>
        </w:rPr>
        <w:tab/>
      </w:r>
      <w:r w:rsidRPr="00640BF5">
        <w:rPr>
          <w:rFonts w:ascii="Times New Roman" w:eastAsia="Times New Roman" w:hAnsi="Times New Roman" w:cs="Times New Roman"/>
          <w:sz w:val="26"/>
          <w:szCs w:val="26"/>
          <w:lang w:eastAsia="ro-RO"/>
        </w:rPr>
        <w:t>a) Cart</w:t>
      </w:r>
      <w:r w:rsidR="00D618AD">
        <w:rPr>
          <w:rFonts w:ascii="Times New Roman" w:eastAsia="Times New Roman" w:hAnsi="Times New Roman" w:cs="Times New Roman"/>
          <w:sz w:val="26"/>
          <w:szCs w:val="26"/>
          <w:lang w:eastAsia="ro-RO"/>
        </w:rPr>
        <w:t>ei</w:t>
      </w:r>
      <w:r w:rsidRPr="00640BF5">
        <w:rPr>
          <w:rFonts w:ascii="Times New Roman" w:eastAsia="Times New Roman" w:hAnsi="Times New Roman" w:cs="Times New Roman"/>
          <w:sz w:val="26"/>
          <w:szCs w:val="26"/>
          <w:lang w:eastAsia="ro-RO"/>
        </w:rPr>
        <w:t xml:space="preserve"> europene a autonomiei locale, adoptată la Strasbourg la 15 octombrie 1985 </w:t>
      </w:r>
      <w:r w:rsidRPr="00640BF5">
        <w:rPr>
          <w:rFonts w:ascii="Tahoma" w:eastAsia="Times New Roman" w:hAnsi="Tahoma" w:cs="Times New Roman"/>
          <w:sz w:val="26"/>
          <w:szCs w:val="26"/>
          <w:lang w:eastAsia="ro-RO"/>
        </w:rPr>
        <w:t>ș</w:t>
      </w:r>
      <w:r w:rsidRPr="00640BF5">
        <w:rPr>
          <w:rFonts w:ascii="Times New Roman" w:eastAsia="Times New Roman" w:hAnsi="Times New Roman" w:cs="Times New Roman"/>
          <w:sz w:val="26"/>
          <w:szCs w:val="26"/>
          <w:lang w:eastAsia="ro-RO"/>
        </w:rPr>
        <w:t xml:space="preserve">i ratificată prin Legea nr. 199/1997;  </w:t>
      </w:r>
    </w:p>
    <w:p w:rsidR="00A2734D" w:rsidRPr="00640BF5" w:rsidRDefault="00A2734D" w:rsidP="00A2734D">
      <w:pPr>
        <w:tabs>
          <w:tab w:val="left" w:pos="1276"/>
        </w:tabs>
        <w:spacing w:after="0" w:line="240" w:lineRule="auto"/>
        <w:jc w:val="both"/>
        <w:rPr>
          <w:rFonts w:ascii="Times New Roman" w:eastAsia="Times New Roman" w:hAnsi="Times New Roman" w:cs="Times New Roman"/>
          <w:sz w:val="26"/>
          <w:szCs w:val="26"/>
          <w:lang w:eastAsia="ro-RO"/>
        </w:rPr>
      </w:pPr>
      <w:r w:rsidRPr="00640BF5">
        <w:rPr>
          <w:rFonts w:ascii="Times New Roman" w:eastAsia="Times New Roman" w:hAnsi="Times New Roman" w:cs="Times New Roman"/>
          <w:sz w:val="26"/>
          <w:szCs w:val="26"/>
          <w:lang w:eastAsia="ro-RO"/>
        </w:rPr>
        <w:tab/>
        <w:t xml:space="preserve">b) Legii nr. 672/2002 privind auditul public intern, cu modificările </w:t>
      </w:r>
      <w:r w:rsidRPr="00640BF5">
        <w:rPr>
          <w:rFonts w:ascii="Tahoma" w:eastAsia="Times New Roman" w:hAnsi="Tahoma" w:cs="Times New Roman"/>
          <w:sz w:val="26"/>
          <w:szCs w:val="26"/>
          <w:lang w:eastAsia="ro-RO"/>
        </w:rPr>
        <w:t>ș</w:t>
      </w:r>
      <w:r w:rsidRPr="00640BF5">
        <w:rPr>
          <w:rFonts w:ascii="Times New Roman" w:eastAsia="Times New Roman" w:hAnsi="Times New Roman" w:cs="Times New Roman"/>
          <w:sz w:val="26"/>
          <w:szCs w:val="26"/>
          <w:lang w:eastAsia="ro-RO"/>
        </w:rPr>
        <w:t>i completările ulterioare;</w:t>
      </w:r>
    </w:p>
    <w:p w:rsidR="00A2734D" w:rsidRPr="00B340E2" w:rsidRDefault="00A2734D" w:rsidP="00A2734D">
      <w:pPr>
        <w:tabs>
          <w:tab w:val="left" w:pos="1276"/>
        </w:tabs>
        <w:spacing w:after="0" w:line="240" w:lineRule="auto"/>
        <w:jc w:val="both"/>
        <w:rPr>
          <w:rFonts w:ascii="Times New Roman" w:eastAsia="Times New Roman" w:hAnsi="Times New Roman" w:cs="Times New Roman"/>
          <w:sz w:val="26"/>
          <w:szCs w:val="26"/>
          <w:lang w:eastAsia="ro-RO"/>
        </w:rPr>
      </w:pPr>
      <w:r w:rsidRPr="004526AA">
        <w:rPr>
          <w:rFonts w:ascii="Times New Roman" w:eastAsia="Times New Roman" w:hAnsi="Times New Roman" w:cs="Times New Roman"/>
          <w:color w:val="FF0000"/>
          <w:sz w:val="26"/>
          <w:szCs w:val="26"/>
          <w:lang w:eastAsia="ro-RO"/>
        </w:rPr>
        <w:tab/>
      </w:r>
      <w:r w:rsidRPr="00C64C26">
        <w:rPr>
          <w:rFonts w:ascii="Times New Roman" w:eastAsia="Times New Roman" w:hAnsi="Times New Roman" w:cs="Times New Roman"/>
          <w:sz w:val="26"/>
          <w:szCs w:val="26"/>
          <w:lang w:eastAsia="ro-RO"/>
        </w:rPr>
        <w:t xml:space="preserve">c) art. </w:t>
      </w:r>
      <w:r w:rsidR="00C64C26" w:rsidRPr="00C64C26">
        <w:rPr>
          <w:rFonts w:ascii="Times New Roman" w:eastAsia="Times New Roman" w:hAnsi="Times New Roman" w:cs="Times New Roman"/>
          <w:sz w:val="26"/>
          <w:szCs w:val="26"/>
          <w:lang w:eastAsia="ro-RO"/>
        </w:rPr>
        <w:t>89</w:t>
      </w:r>
      <w:r w:rsidRPr="00C64C26">
        <w:rPr>
          <w:rFonts w:ascii="Times New Roman" w:eastAsia="Times New Roman" w:hAnsi="Times New Roman" w:cs="Times New Roman"/>
          <w:sz w:val="26"/>
          <w:szCs w:val="26"/>
          <w:lang w:eastAsia="ro-RO"/>
        </w:rPr>
        <w:t xml:space="preserve"> alin. (</w:t>
      </w:r>
      <w:r w:rsidR="00C64C26" w:rsidRPr="00C64C26">
        <w:rPr>
          <w:rFonts w:ascii="Times New Roman" w:eastAsia="Times New Roman" w:hAnsi="Times New Roman" w:cs="Times New Roman"/>
          <w:sz w:val="26"/>
          <w:szCs w:val="26"/>
          <w:lang w:eastAsia="ro-RO"/>
        </w:rPr>
        <w:t>1</w:t>
      </w:r>
      <w:r w:rsidRPr="00B340E2">
        <w:rPr>
          <w:rFonts w:ascii="Times New Roman" w:eastAsia="Times New Roman" w:hAnsi="Times New Roman" w:cs="Times New Roman"/>
          <w:sz w:val="26"/>
          <w:szCs w:val="26"/>
          <w:lang w:eastAsia="ro-RO"/>
        </w:rPr>
        <w:t xml:space="preserve">) </w:t>
      </w:r>
      <w:r w:rsidRPr="00B340E2">
        <w:rPr>
          <w:rFonts w:ascii="Tahoma" w:eastAsia="Times New Roman" w:hAnsi="Tahoma" w:cs="Times New Roman"/>
          <w:sz w:val="26"/>
          <w:szCs w:val="26"/>
          <w:lang w:eastAsia="ro-RO"/>
        </w:rPr>
        <w:t>ș</w:t>
      </w:r>
      <w:r w:rsidRPr="00B340E2">
        <w:rPr>
          <w:rFonts w:ascii="Times New Roman" w:eastAsia="Times New Roman" w:hAnsi="Times New Roman" w:cs="Times New Roman"/>
          <w:sz w:val="26"/>
          <w:szCs w:val="26"/>
          <w:lang w:eastAsia="ro-RO"/>
        </w:rPr>
        <w:t xml:space="preserve">i art. </w:t>
      </w:r>
      <w:r w:rsidR="00B340E2" w:rsidRPr="00B340E2">
        <w:rPr>
          <w:rFonts w:ascii="Times New Roman" w:eastAsia="Times New Roman" w:hAnsi="Times New Roman" w:cs="Times New Roman"/>
          <w:sz w:val="26"/>
          <w:szCs w:val="26"/>
          <w:lang w:eastAsia="ro-RO"/>
        </w:rPr>
        <w:t>129</w:t>
      </w:r>
      <w:r w:rsidRPr="00B340E2">
        <w:rPr>
          <w:rFonts w:ascii="Times New Roman" w:hAnsi="Times New Roman" w:cs="Times New Roman"/>
          <w:sz w:val="26"/>
          <w:szCs w:val="26"/>
        </w:rPr>
        <w:t xml:space="preserve"> </w:t>
      </w:r>
      <w:r w:rsidRPr="00B340E2">
        <w:rPr>
          <w:rFonts w:ascii="Times New Roman" w:eastAsia="Times New Roman" w:hAnsi="Times New Roman" w:cs="Times New Roman"/>
          <w:sz w:val="26"/>
          <w:szCs w:val="26"/>
          <w:lang w:eastAsia="ro-RO"/>
        </w:rPr>
        <w:t>alin. (1), alin. (2) lit. e)</w:t>
      </w:r>
      <w:r w:rsidRPr="004526AA">
        <w:rPr>
          <w:rFonts w:ascii="Times New Roman" w:eastAsia="Times New Roman" w:hAnsi="Times New Roman" w:cs="Times New Roman"/>
          <w:color w:val="FF0000"/>
          <w:sz w:val="26"/>
          <w:szCs w:val="26"/>
          <w:lang w:eastAsia="ro-RO"/>
        </w:rPr>
        <w:t xml:space="preserve"> </w:t>
      </w:r>
      <w:r w:rsidRPr="00B340E2">
        <w:rPr>
          <w:rFonts w:ascii="Tahoma" w:eastAsia="Times New Roman" w:hAnsi="Tahoma" w:cs="Times New Roman"/>
          <w:sz w:val="26"/>
          <w:szCs w:val="26"/>
          <w:lang w:eastAsia="ro-RO"/>
        </w:rPr>
        <w:t>ș</w:t>
      </w:r>
      <w:r w:rsidRPr="00B340E2">
        <w:rPr>
          <w:rFonts w:ascii="Times New Roman" w:eastAsia="Times New Roman" w:hAnsi="Times New Roman" w:cs="Times New Roman"/>
          <w:sz w:val="26"/>
          <w:szCs w:val="26"/>
          <w:lang w:eastAsia="ro-RO"/>
        </w:rPr>
        <w:t>i alin. (</w:t>
      </w:r>
      <w:r w:rsidR="00B340E2" w:rsidRPr="00B340E2">
        <w:rPr>
          <w:rFonts w:ascii="Times New Roman" w:eastAsia="Times New Roman" w:hAnsi="Times New Roman" w:cs="Times New Roman"/>
          <w:sz w:val="26"/>
          <w:szCs w:val="26"/>
          <w:lang w:eastAsia="ro-RO"/>
        </w:rPr>
        <w:t>9</w:t>
      </w:r>
      <w:r w:rsidRPr="00B340E2">
        <w:rPr>
          <w:rFonts w:ascii="Times New Roman" w:eastAsia="Times New Roman" w:hAnsi="Times New Roman" w:cs="Times New Roman"/>
          <w:sz w:val="26"/>
          <w:szCs w:val="26"/>
          <w:lang w:eastAsia="ro-RO"/>
        </w:rPr>
        <w:t xml:space="preserve">) lit. a) </w:t>
      </w:r>
      <w:r w:rsidRPr="00B340E2">
        <w:rPr>
          <w:rFonts w:ascii="Tahoma" w:eastAsia="Times New Roman" w:hAnsi="Tahoma" w:cs="Times New Roman"/>
          <w:sz w:val="26"/>
          <w:szCs w:val="26"/>
          <w:lang w:eastAsia="ro-RO"/>
        </w:rPr>
        <w:t>ș</w:t>
      </w:r>
      <w:r w:rsidRPr="00B340E2">
        <w:rPr>
          <w:rFonts w:ascii="Times New Roman" w:eastAsia="Times New Roman" w:hAnsi="Times New Roman" w:cs="Times New Roman"/>
          <w:sz w:val="26"/>
          <w:szCs w:val="26"/>
          <w:lang w:eastAsia="ro-RO"/>
        </w:rPr>
        <w:t xml:space="preserve">i c) din </w:t>
      </w:r>
      <w:r w:rsidR="00B340E2" w:rsidRPr="00B340E2">
        <w:rPr>
          <w:rFonts w:ascii="Times New Roman" w:eastAsia="Times New Roman" w:hAnsi="Times New Roman" w:cs="Times New Roman"/>
          <w:sz w:val="26"/>
          <w:szCs w:val="26"/>
          <w:lang w:eastAsia="ro-RO"/>
        </w:rPr>
        <w:t>O.U.G. 57/2019 privind Codul Administrativ</w:t>
      </w:r>
      <w:r w:rsidRPr="00B340E2">
        <w:rPr>
          <w:rFonts w:ascii="Times New Roman" w:eastAsia="Times New Roman" w:hAnsi="Times New Roman" w:cs="Times New Roman"/>
          <w:sz w:val="26"/>
          <w:szCs w:val="26"/>
          <w:lang w:eastAsia="ro-RO"/>
        </w:rPr>
        <w:t xml:space="preserve">, republicat, cu modificările </w:t>
      </w:r>
      <w:r w:rsidRPr="00B340E2">
        <w:rPr>
          <w:rFonts w:ascii="Tahoma" w:eastAsia="Times New Roman" w:hAnsi="Tahoma" w:cs="Times New Roman"/>
          <w:sz w:val="26"/>
          <w:szCs w:val="26"/>
          <w:lang w:eastAsia="ro-RO"/>
        </w:rPr>
        <w:t>ș</w:t>
      </w:r>
      <w:r w:rsidRPr="00B340E2">
        <w:rPr>
          <w:rFonts w:ascii="Times New Roman" w:eastAsia="Times New Roman" w:hAnsi="Times New Roman" w:cs="Times New Roman"/>
          <w:sz w:val="26"/>
          <w:szCs w:val="26"/>
          <w:lang w:eastAsia="ro-RO"/>
        </w:rPr>
        <w:t>i completările ulterioare;</w:t>
      </w:r>
    </w:p>
    <w:p w:rsidR="00A2734D" w:rsidRPr="00B340E2" w:rsidRDefault="00A2734D" w:rsidP="00A2734D">
      <w:pPr>
        <w:tabs>
          <w:tab w:val="left" w:pos="1276"/>
        </w:tabs>
        <w:spacing w:after="0" w:line="240" w:lineRule="auto"/>
        <w:jc w:val="both"/>
        <w:rPr>
          <w:rFonts w:ascii="Times New Roman" w:eastAsia="Times New Roman" w:hAnsi="Times New Roman" w:cs="Times New Roman"/>
          <w:sz w:val="26"/>
          <w:szCs w:val="26"/>
          <w:lang w:eastAsia="ro-RO"/>
        </w:rPr>
      </w:pPr>
      <w:r w:rsidRPr="004526AA">
        <w:rPr>
          <w:rFonts w:ascii="Times New Roman" w:eastAsia="Times New Roman" w:hAnsi="Times New Roman" w:cs="Times New Roman"/>
          <w:color w:val="FF0000"/>
          <w:sz w:val="26"/>
          <w:szCs w:val="26"/>
          <w:lang w:eastAsia="ro-RO"/>
        </w:rPr>
        <w:tab/>
      </w:r>
      <w:r w:rsidR="00B340E2" w:rsidRPr="00B340E2">
        <w:rPr>
          <w:rFonts w:ascii="Times New Roman" w:eastAsia="Times New Roman" w:hAnsi="Times New Roman" w:cs="Times New Roman"/>
          <w:sz w:val="26"/>
          <w:szCs w:val="26"/>
          <w:lang w:eastAsia="ro-RO"/>
        </w:rPr>
        <w:t>d</w:t>
      </w:r>
      <w:r w:rsidRPr="00B340E2">
        <w:rPr>
          <w:rFonts w:ascii="Times New Roman" w:eastAsia="Times New Roman" w:hAnsi="Times New Roman" w:cs="Times New Roman"/>
          <w:sz w:val="26"/>
          <w:szCs w:val="26"/>
          <w:lang w:eastAsia="ro-RO"/>
        </w:rPr>
        <w:t>) art. 35 alin. (6) din Legea nr. 273/2006 privind finan</w:t>
      </w:r>
      <w:r w:rsidRPr="00B340E2">
        <w:rPr>
          <w:rFonts w:ascii="Tahoma" w:eastAsia="Times New Roman" w:hAnsi="Tahoma" w:cs="Times New Roman"/>
          <w:sz w:val="26"/>
          <w:szCs w:val="26"/>
          <w:lang w:eastAsia="ro-RO"/>
        </w:rPr>
        <w:t>ț</w:t>
      </w:r>
      <w:r w:rsidRPr="00B340E2">
        <w:rPr>
          <w:rFonts w:ascii="Times New Roman" w:eastAsia="Times New Roman" w:hAnsi="Times New Roman" w:cs="Times New Roman"/>
          <w:sz w:val="26"/>
          <w:szCs w:val="26"/>
          <w:lang w:eastAsia="ro-RO"/>
        </w:rPr>
        <w:t xml:space="preserve">ele publice locale, cu modificările </w:t>
      </w:r>
      <w:r w:rsidRPr="00B340E2">
        <w:rPr>
          <w:rFonts w:ascii="Tahoma" w:eastAsia="Times New Roman" w:hAnsi="Tahoma" w:cs="Times New Roman"/>
          <w:sz w:val="26"/>
          <w:szCs w:val="26"/>
          <w:lang w:eastAsia="ro-RO"/>
        </w:rPr>
        <w:t>ș</w:t>
      </w:r>
      <w:r w:rsidRPr="00B340E2">
        <w:rPr>
          <w:rFonts w:ascii="Times New Roman" w:eastAsia="Times New Roman" w:hAnsi="Times New Roman" w:cs="Times New Roman"/>
          <w:sz w:val="26"/>
          <w:szCs w:val="26"/>
          <w:lang w:eastAsia="ro-RO"/>
        </w:rPr>
        <w:t>i completările ulterioare;</w:t>
      </w:r>
    </w:p>
    <w:p w:rsidR="00A2734D" w:rsidRPr="00B340E2" w:rsidRDefault="00A2734D" w:rsidP="00A2734D">
      <w:pPr>
        <w:tabs>
          <w:tab w:val="left" w:pos="1276"/>
        </w:tabs>
        <w:spacing w:after="0" w:line="240" w:lineRule="auto"/>
        <w:jc w:val="both"/>
        <w:rPr>
          <w:rFonts w:ascii="Times New Roman" w:eastAsia="Times New Roman" w:hAnsi="Times New Roman" w:cs="Times New Roman"/>
          <w:sz w:val="26"/>
          <w:szCs w:val="26"/>
          <w:lang w:eastAsia="ro-RO"/>
        </w:rPr>
      </w:pPr>
      <w:r w:rsidRPr="004526AA">
        <w:rPr>
          <w:rFonts w:ascii="Times New Roman" w:eastAsia="Times New Roman" w:hAnsi="Times New Roman" w:cs="Times New Roman"/>
          <w:color w:val="FF0000"/>
          <w:sz w:val="26"/>
          <w:szCs w:val="26"/>
          <w:lang w:eastAsia="ro-RO"/>
        </w:rPr>
        <w:tab/>
      </w:r>
      <w:r w:rsidRPr="004526AA">
        <w:rPr>
          <w:rFonts w:ascii="Times New Roman" w:eastAsia="Times New Roman" w:hAnsi="Times New Roman" w:cs="Times New Roman"/>
          <w:color w:val="FF0000"/>
          <w:sz w:val="26"/>
          <w:szCs w:val="26"/>
          <w:lang w:eastAsia="ro-RO"/>
        </w:rPr>
        <w:tab/>
      </w:r>
      <w:r w:rsidRPr="00B340E2">
        <w:rPr>
          <w:rFonts w:ascii="Times New Roman" w:eastAsia="Times New Roman" w:hAnsi="Times New Roman" w:cs="Times New Roman"/>
          <w:sz w:val="26"/>
          <w:szCs w:val="26"/>
          <w:lang w:eastAsia="ro-RO"/>
        </w:rPr>
        <w:t xml:space="preserve">h) Legii nr. 182/2002 privind protecţia informaţiilor clasificate, cu modificările </w:t>
      </w:r>
      <w:r w:rsidRPr="00B340E2">
        <w:rPr>
          <w:rFonts w:ascii="Tahoma" w:eastAsia="Times New Roman" w:hAnsi="Tahoma" w:cs="Times New Roman"/>
          <w:sz w:val="26"/>
          <w:szCs w:val="26"/>
          <w:lang w:eastAsia="ro-RO"/>
        </w:rPr>
        <w:t>ș</w:t>
      </w:r>
      <w:r w:rsidRPr="00B340E2">
        <w:rPr>
          <w:rFonts w:ascii="Times New Roman" w:eastAsia="Times New Roman" w:hAnsi="Times New Roman" w:cs="Times New Roman"/>
          <w:sz w:val="26"/>
          <w:szCs w:val="26"/>
          <w:lang w:eastAsia="ro-RO"/>
        </w:rPr>
        <w:t>i completările ulterioare;</w:t>
      </w:r>
    </w:p>
    <w:p w:rsidR="00A2734D" w:rsidRPr="00B340E2" w:rsidRDefault="00A2734D" w:rsidP="00A2734D">
      <w:pPr>
        <w:tabs>
          <w:tab w:val="left" w:pos="1276"/>
        </w:tabs>
        <w:spacing w:after="0" w:line="240" w:lineRule="auto"/>
        <w:jc w:val="both"/>
        <w:rPr>
          <w:rFonts w:ascii="Times New Roman" w:eastAsia="Times New Roman" w:hAnsi="Times New Roman" w:cs="Times New Roman"/>
          <w:sz w:val="26"/>
          <w:szCs w:val="26"/>
          <w:lang w:eastAsia="ro-RO"/>
        </w:rPr>
      </w:pPr>
      <w:r w:rsidRPr="00B340E2">
        <w:rPr>
          <w:rFonts w:ascii="Times New Roman" w:eastAsia="Times New Roman" w:hAnsi="Times New Roman" w:cs="Times New Roman"/>
          <w:sz w:val="26"/>
          <w:szCs w:val="26"/>
          <w:lang w:eastAsia="ro-RO"/>
        </w:rPr>
        <w:tab/>
        <w:t>i) Codului de procedură civilă;</w:t>
      </w:r>
    </w:p>
    <w:p w:rsidR="00A2734D" w:rsidRPr="00B340E2" w:rsidRDefault="00A2734D" w:rsidP="00A2734D">
      <w:pPr>
        <w:tabs>
          <w:tab w:val="left" w:pos="1276"/>
        </w:tabs>
        <w:spacing w:after="0" w:line="240" w:lineRule="auto"/>
        <w:jc w:val="both"/>
        <w:rPr>
          <w:rFonts w:ascii="Times New Roman" w:eastAsia="Times New Roman" w:hAnsi="Times New Roman" w:cs="Times New Roman"/>
          <w:sz w:val="26"/>
          <w:szCs w:val="26"/>
          <w:lang w:eastAsia="ro-RO"/>
        </w:rPr>
      </w:pPr>
      <w:r w:rsidRPr="004526AA">
        <w:rPr>
          <w:rFonts w:ascii="Times New Roman" w:eastAsia="Times New Roman" w:hAnsi="Times New Roman" w:cs="Times New Roman"/>
          <w:color w:val="FF0000"/>
          <w:sz w:val="26"/>
          <w:szCs w:val="26"/>
          <w:lang w:eastAsia="ro-RO"/>
        </w:rPr>
        <w:tab/>
      </w:r>
      <w:r w:rsidRPr="00B340E2">
        <w:rPr>
          <w:rFonts w:ascii="Times New Roman" w:eastAsia="Times New Roman" w:hAnsi="Times New Roman" w:cs="Times New Roman"/>
          <w:sz w:val="26"/>
          <w:szCs w:val="26"/>
          <w:lang w:eastAsia="ro-RO"/>
        </w:rPr>
        <w:t>j) Hotărârii Guvernului nr. 781/2002 privind protec</w:t>
      </w:r>
      <w:r w:rsidRPr="00B340E2">
        <w:rPr>
          <w:rFonts w:ascii="Tahoma" w:eastAsia="Times New Roman" w:hAnsi="Tahoma" w:cs="Times New Roman"/>
          <w:sz w:val="26"/>
          <w:szCs w:val="26"/>
          <w:lang w:eastAsia="ro-RO"/>
        </w:rPr>
        <w:t>ț</w:t>
      </w:r>
      <w:r w:rsidRPr="00B340E2">
        <w:rPr>
          <w:rFonts w:ascii="Times New Roman" w:eastAsia="Times New Roman" w:hAnsi="Times New Roman" w:cs="Times New Roman"/>
          <w:sz w:val="26"/>
          <w:szCs w:val="26"/>
          <w:lang w:eastAsia="ro-RO"/>
        </w:rPr>
        <w:t>ia informa</w:t>
      </w:r>
      <w:r w:rsidRPr="00B340E2">
        <w:rPr>
          <w:rFonts w:ascii="Tahoma" w:eastAsia="Times New Roman" w:hAnsi="Tahoma" w:cs="Times New Roman"/>
          <w:sz w:val="26"/>
          <w:szCs w:val="26"/>
          <w:lang w:eastAsia="ro-RO"/>
        </w:rPr>
        <w:t>ț</w:t>
      </w:r>
      <w:r w:rsidRPr="00B340E2">
        <w:rPr>
          <w:rFonts w:ascii="Times New Roman" w:eastAsia="Times New Roman" w:hAnsi="Times New Roman" w:cs="Times New Roman"/>
          <w:sz w:val="26"/>
          <w:szCs w:val="26"/>
          <w:lang w:eastAsia="ro-RO"/>
        </w:rPr>
        <w:t xml:space="preserve">iilor secrete de serviciu, cu modificările </w:t>
      </w:r>
      <w:r w:rsidRPr="00B340E2">
        <w:rPr>
          <w:rFonts w:ascii="Tahoma" w:eastAsia="Times New Roman" w:hAnsi="Tahoma" w:cs="Times New Roman"/>
          <w:sz w:val="26"/>
          <w:szCs w:val="26"/>
          <w:lang w:eastAsia="ro-RO"/>
        </w:rPr>
        <w:t>ș</w:t>
      </w:r>
      <w:r w:rsidRPr="00B340E2">
        <w:rPr>
          <w:rFonts w:ascii="Times New Roman" w:eastAsia="Times New Roman" w:hAnsi="Times New Roman" w:cs="Times New Roman"/>
          <w:sz w:val="26"/>
          <w:szCs w:val="26"/>
          <w:lang w:eastAsia="ro-RO"/>
        </w:rPr>
        <w:t xml:space="preserve">i completările ulterioare; </w:t>
      </w:r>
    </w:p>
    <w:p w:rsidR="00A2734D" w:rsidRPr="00B92567" w:rsidRDefault="00A2734D" w:rsidP="00A2734D">
      <w:pPr>
        <w:tabs>
          <w:tab w:val="left" w:pos="1276"/>
        </w:tabs>
        <w:spacing w:after="0" w:line="240" w:lineRule="auto"/>
        <w:jc w:val="both"/>
        <w:rPr>
          <w:rFonts w:ascii="Times New Roman" w:eastAsia="Times New Roman" w:hAnsi="Times New Roman" w:cs="Times New Roman"/>
          <w:sz w:val="26"/>
          <w:szCs w:val="26"/>
          <w:lang w:eastAsia="ro-RO"/>
        </w:rPr>
      </w:pPr>
      <w:r w:rsidRPr="004526AA">
        <w:rPr>
          <w:rFonts w:ascii="Times New Roman" w:eastAsia="Times New Roman" w:hAnsi="Times New Roman" w:cs="Times New Roman"/>
          <w:color w:val="FF0000"/>
          <w:sz w:val="26"/>
          <w:szCs w:val="26"/>
          <w:lang w:eastAsia="ro-RO"/>
        </w:rPr>
        <w:tab/>
      </w:r>
      <w:r w:rsidRPr="00B92567">
        <w:rPr>
          <w:rFonts w:ascii="Times New Roman" w:eastAsia="Times New Roman" w:hAnsi="Times New Roman" w:cs="Times New Roman"/>
          <w:sz w:val="26"/>
          <w:szCs w:val="26"/>
          <w:lang w:eastAsia="ro-RO"/>
        </w:rPr>
        <w:t>k) Codului privind conduita auditorului intern, aprobat prin Ordinul ministrului finan</w:t>
      </w:r>
      <w:r w:rsidRPr="00B92567">
        <w:rPr>
          <w:rFonts w:ascii="Tahoma" w:eastAsia="Times New Roman" w:hAnsi="Tahoma" w:cs="Times New Roman"/>
          <w:sz w:val="26"/>
          <w:szCs w:val="26"/>
          <w:lang w:eastAsia="ro-RO"/>
        </w:rPr>
        <w:t>ț</w:t>
      </w:r>
      <w:r w:rsidRPr="00B92567">
        <w:rPr>
          <w:rFonts w:ascii="Times New Roman" w:eastAsia="Times New Roman" w:hAnsi="Times New Roman" w:cs="Times New Roman"/>
          <w:sz w:val="26"/>
          <w:szCs w:val="26"/>
          <w:lang w:eastAsia="ro-RO"/>
        </w:rPr>
        <w:t>elor publice nr. 252/2004;</w:t>
      </w:r>
    </w:p>
    <w:p w:rsidR="00A2734D" w:rsidRPr="00B92567" w:rsidRDefault="00A2734D" w:rsidP="00A2734D">
      <w:pPr>
        <w:tabs>
          <w:tab w:val="left" w:pos="1276"/>
        </w:tabs>
        <w:spacing w:after="0" w:line="240" w:lineRule="auto"/>
        <w:jc w:val="both"/>
        <w:rPr>
          <w:rFonts w:ascii="Times New Roman" w:eastAsia="Times New Roman" w:hAnsi="Times New Roman" w:cs="Times New Roman"/>
          <w:sz w:val="26"/>
          <w:szCs w:val="26"/>
          <w:lang w:eastAsia="ro-RO"/>
        </w:rPr>
      </w:pPr>
      <w:r w:rsidRPr="004526AA">
        <w:rPr>
          <w:rFonts w:ascii="Times New Roman" w:eastAsia="Times New Roman" w:hAnsi="Times New Roman" w:cs="Times New Roman"/>
          <w:color w:val="FF0000"/>
          <w:sz w:val="26"/>
          <w:szCs w:val="26"/>
          <w:lang w:eastAsia="ro-RO"/>
        </w:rPr>
        <w:lastRenderedPageBreak/>
        <w:tab/>
      </w:r>
      <w:r w:rsidRPr="00B92567">
        <w:rPr>
          <w:rFonts w:ascii="Times New Roman" w:eastAsia="Times New Roman" w:hAnsi="Times New Roman" w:cs="Times New Roman"/>
          <w:sz w:val="26"/>
          <w:szCs w:val="26"/>
          <w:lang w:eastAsia="ro-RO"/>
        </w:rPr>
        <w:t>l) Statutului Asocia</w:t>
      </w:r>
      <w:r w:rsidRPr="00B92567">
        <w:rPr>
          <w:rFonts w:ascii="Tahoma" w:eastAsia="Times New Roman" w:hAnsi="Tahoma" w:cs="Times New Roman"/>
          <w:sz w:val="26"/>
          <w:szCs w:val="26"/>
          <w:lang w:eastAsia="ro-RO"/>
        </w:rPr>
        <w:t>ț</w:t>
      </w:r>
      <w:r w:rsidRPr="00B92567">
        <w:rPr>
          <w:rFonts w:ascii="Times New Roman" w:eastAsia="Times New Roman" w:hAnsi="Times New Roman" w:cs="Times New Roman"/>
          <w:sz w:val="26"/>
          <w:szCs w:val="26"/>
          <w:lang w:eastAsia="ro-RO"/>
        </w:rPr>
        <w:t xml:space="preserve">iei Comunelor din România, precum </w:t>
      </w:r>
      <w:r w:rsidRPr="00B92567">
        <w:rPr>
          <w:rFonts w:ascii="Tahoma" w:eastAsia="Times New Roman" w:hAnsi="Tahoma" w:cs="Times New Roman"/>
          <w:sz w:val="26"/>
          <w:szCs w:val="26"/>
          <w:lang w:eastAsia="ro-RO"/>
        </w:rPr>
        <w:t>ș</w:t>
      </w:r>
      <w:r w:rsidRPr="00B92567">
        <w:rPr>
          <w:rFonts w:ascii="Times New Roman" w:eastAsia="Times New Roman" w:hAnsi="Times New Roman" w:cs="Times New Roman"/>
          <w:sz w:val="26"/>
          <w:szCs w:val="26"/>
          <w:lang w:eastAsia="ro-RO"/>
        </w:rPr>
        <w:t>i de cele ale Statutului Filialei Jude</w:t>
      </w:r>
      <w:r w:rsidRPr="00B92567">
        <w:rPr>
          <w:rFonts w:ascii="Tahoma" w:eastAsia="Times New Roman" w:hAnsi="Tahoma" w:cs="Times New Roman"/>
          <w:sz w:val="26"/>
          <w:szCs w:val="26"/>
          <w:lang w:eastAsia="ro-RO"/>
        </w:rPr>
        <w:t>ț</w:t>
      </w:r>
      <w:r w:rsidRPr="00B92567">
        <w:rPr>
          <w:rFonts w:ascii="Times New Roman" w:eastAsia="Times New Roman" w:hAnsi="Times New Roman" w:cs="Times New Roman"/>
          <w:sz w:val="26"/>
          <w:szCs w:val="26"/>
          <w:lang w:eastAsia="ro-RO"/>
        </w:rPr>
        <w:t>ene Constanta a Asocia</w:t>
      </w:r>
      <w:r w:rsidRPr="00B92567">
        <w:rPr>
          <w:rFonts w:ascii="Tahoma" w:eastAsia="Times New Roman" w:hAnsi="Tahoma" w:cs="Times New Roman"/>
          <w:sz w:val="26"/>
          <w:szCs w:val="26"/>
          <w:lang w:eastAsia="ro-RO"/>
        </w:rPr>
        <w:t>ț</w:t>
      </w:r>
      <w:r w:rsidRPr="00B92567">
        <w:rPr>
          <w:rFonts w:ascii="Times New Roman" w:eastAsia="Times New Roman" w:hAnsi="Times New Roman" w:cs="Times New Roman"/>
          <w:sz w:val="26"/>
          <w:szCs w:val="26"/>
          <w:lang w:eastAsia="ro-RO"/>
        </w:rPr>
        <w:t>iei Comunelor din România;</w:t>
      </w:r>
    </w:p>
    <w:p w:rsidR="00A2734D" w:rsidRPr="00952BC5" w:rsidRDefault="00A2734D" w:rsidP="00A2734D">
      <w:pPr>
        <w:tabs>
          <w:tab w:val="left" w:pos="1276"/>
        </w:tabs>
        <w:spacing w:after="0" w:line="240" w:lineRule="auto"/>
        <w:jc w:val="both"/>
        <w:rPr>
          <w:rFonts w:ascii="Times New Roman" w:eastAsia="Times New Roman" w:hAnsi="Times New Roman" w:cs="Times New Roman"/>
          <w:sz w:val="26"/>
          <w:szCs w:val="26"/>
          <w:lang w:eastAsia="ro-RO"/>
        </w:rPr>
      </w:pPr>
      <w:r w:rsidRPr="004526AA">
        <w:rPr>
          <w:rFonts w:ascii="Times New Roman" w:eastAsia="Times New Roman" w:hAnsi="Times New Roman" w:cs="Times New Roman"/>
          <w:color w:val="FF0000"/>
          <w:sz w:val="26"/>
          <w:szCs w:val="26"/>
          <w:lang w:eastAsia="ro-RO"/>
        </w:rPr>
        <w:tab/>
      </w:r>
      <w:r w:rsidRPr="00F776EC">
        <w:rPr>
          <w:rFonts w:ascii="Times New Roman" w:eastAsia="Times New Roman" w:hAnsi="Times New Roman" w:cs="Times New Roman"/>
          <w:sz w:val="26"/>
          <w:szCs w:val="26"/>
          <w:lang w:eastAsia="ro-RO"/>
        </w:rPr>
        <w:t>m) Hotărârii Consiliului Local privind aderarea comunei</w:t>
      </w:r>
      <w:r w:rsidRPr="004526AA">
        <w:rPr>
          <w:rFonts w:ascii="Times New Roman" w:eastAsia="Times New Roman" w:hAnsi="Times New Roman" w:cs="Times New Roman"/>
          <w:color w:val="FF0000"/>
          <w:sz w:val="26"/>
          <w:szCs w:val="26"/>
          <w:lang w:eastAsia="ro-RO"/>
        </w:rPr>
        <w:t xml:space="preserve"> </w:t>
      </w:r>
      <w:r w:rsidR="00952BC5" w:rsidRPr="00952BC5">
        <w:rPr>
          <w:rFonts w:ascii="Times New Roman" w:eastAsia="Times New Roman" w:hAnsi="Times New Roman" w:cs="Times New Roman"/>
          <w:sz w:val="26"/>
          <w:szCs w:val="26"/>
          <w:lang w:eastAsia="ro-RO"/>
        </w:rPr>
        <w:t>Cerchezu</w:t>
      </w:r>
      <w:r w:rsidRPr="00952BC5">
        <w:rPr>
          <w:rFonts w:ascii="Times New Roman" w:eastAsia="Times New Roman" w:hAnsi="Times New Roman" w:cs="Times New Roman"/>
          <w:sz w:val="26"/>
          <w:szCs w:val="26"/>
          <w:lang w:eastAsia="ro-RO"/>
        </w:rPr>
        <w:t xml:space="preserve"> la Asociaţia Comunelor din România, </w:t>
      </w:r>
    </w:p>
    <w:p w:rsidR="00A2734D" w:rsidRPr="00952BC5" w:rsidRDefault="00A2734D" w:rsidP="00A2734D">
      <w:pPr>
        <w:tabs>
          <w:tab w:val="left" w:pos="1276"/>
        </w:tabs>
        <w:spacing w:after="0" w:line="240" w:lineRule="auto"/>
        <w:jc w:val="both"/>
        <w:rPr>
          <w:rFonts w:ascii="Times New Roman" w:eastAsia="Times New Roman" w:hAnsi="Times New Roman" w:cs="Times New Roman"/>
          <w:sz w:val="26"/>
          <w:szCs w:val="26"/>
          <w:lang w:eastAsia="ro-RO"/>
        </w:rPr>
      </w:pPr>
      <w:r w:rsidRPr="004526AA">
        <w:rPr>
          <w:rFonts w:ascii="Times New Roman" w:eastAsia="Times New Roman" w:hAnsi="Times New Roman" w:cs="Times New Roman"/>
          <w:color w:val="FF0000"/>
          <w:sz w:val="26"/>
          <w:szCs w:val="26"/>
          <w:lang w:eastAsia="ro-RO"/>
        </w:rPr>
        <w:tab/>
      </w:r>
      <w:r w:rsidRPr="00952BC5">
        <w:rPr>
          <w:rFonts w:ascii="Times New Roman" w:eastAsia="Times New Roman" w:hAnsi="Times New Roman" w:cs="Times New Roman"/>
          <w:sz w:val="26"/>
          <w:szCs w:val="26"/>
          <w:lang w:eastAsia="ro-RO"/>
        </w:rPr>
        <w:t>Luând act de:</w:t>
      </w:r>
    </w:p>
    <w:p w:rsidR="00A2734D" w:rsidRPr="00952BC5" w:rsidRDefault="00A2734D" w:rsidP="00A2734D">
      <w:pPr>
        <w:pStyle w:val="Listparagraf1"/>
        <w:numPr>
          <w:ilvl w:val="0"/>
          <w:numId w:val="1"/>
        </w:numPr>
        <w:tabs>
          <w:tab w:val="left" w:pos="1276"/>
        </w:tabs>
        <w:spacing w:after="0" w:line="240" w:lineRule="auto"/>
        <w:ind w:left="0" w:firstLine="851"/>
        <w:jc w:val="both"/>
        <w:rPr>
          <w:rFonts w:ascii="Times New Roman" w:eastAsia="Times New Roman" w:hAnsi="Times New Roman" w:cs="Times New Roman"/>
          <w:sz w:val="26"/>
          <w:szCs w:val="26"/>
          <w:lang w:eastAsia="ro-RO"/>
        </w:rPr>
      </w:pPr>
      <w:r w:rsidRPr="00952BC5">
        <w:rPr>
          <w:rFonts w:ascii="Times New Roman" w:eastAsia="Times New Roman" w:hAnsi="Times New Roman" w:cs="Times New Roman"/>
          <w:sz w:val="26"/>
          <w:szCs w:val="26"/>
          <w:lang w:eastAsia="ro-RO"/>
        </w:rPr>
        <w:t xml:space="preserve">referatul de aprobare prezentat de către primarul comunei, în calitatea sa de iniţiator, </w:t>
      </w:r>
    </w:p>
    <w:p w:rsidR="00A2734D" w:rsidRPr="00952BC5" w:rsidRDefault="00A2734D" w:rsidP="00A2734D">
      <w:pPr>
        <w:numPr>
          <w:ilvl w:val="0"/>
          <w:numId w:val="1"/>
        </w:numPr>
        <w:tabs>
          <w:tab w:val="left" w:pos="1276"/>
        </w:tabs>
        <w:spacing w:after="0" w:line="240" w:lineRule="auto"/>
        <w:ind w:left="0" w:firstLine="851"/>
        <w:contextualSpacing/>
        <w:jc w:val="both"/>
        <w:rPr>
          <w:rFonts w:ascii="Times New Roman" w:eastAsia="Times New Roman" w:hAnsi="Times New Roman" w:cs="Times New Roman"/>
          <w:sz w:val="26"/>
          <w:szCs w:val="26"/>
          <w:lang w:eastAsia="ro-RO"/>
        </w:rPr>
      </w:pPr>
      <w:r w:rsidRPr="00952BC5">
        <w:rPr>
          <w:rFonts w:ascii="Times New Roman" w:eastAsia="Times New Roman" w:hAnsi="Times New Roman" w:cs="Times New Roman"/>
          <w:sz w:val="26"/>
          <w:szCs w:val="26"/>
          <w:lang w:eastAsia="ro-RO"/>
        </w:rPr>
        <w:t>raportul compartimentului de resort din cadrul aparatului de specialitate al primarului;</w:t>
      </w:r>
    </w:p>
    <w:p w:rsidR="00A2734D" w:rsidRPr="00952BC5" w:rsidRDefault="00A2734D" w:rsidP="00A2734D">
      <w:pPr>
        <w:tabs>
          <w:tab w:val="left" w:pos="1276"/>
        </w:tabs>
        <w:spacing w:after="0" w:line="240" w:lineRule="auto"/>
        <w:contextualSpacing/>
        <w:jc w:val="both"/>
        <w:rPr>
          <w:rFonts w:ascii="Times New Roman" w:eastAsia="Times New Roman" w:hAnsi="Times New Roman" w:cs="Times New Roman"/>
          <w:sz w:val="26"/>
          <w:szCs w:val="26"/>
          <w:lang w:eastAsia="ro-RO"/>
        </w:rPr>
      </w:pPr>
      <w:r w:rsidRPr="00952BC5">
        <w:rPr>
          <w:rFonts w:ascii="Times New Roman" w:eastAsia="Times New Roman" w:hAnsi="Times New Roman" w:cs="Times New Roman"/>
          <w:sz w:val="26"/>
          <w:szCs w:val="26"/>
          <w:lang w:eastAsia="ro-RO"/>
        </w:rPr>
        <w:t xml:space="preserve">             c ) </w:t>
      </w:r>
      <w:r w:rsidR="0086493D" w:rsidRPr="00952BC5">
        <w:rPr>
          <w:rFonts w:ascii="Times New Roman" w:eastAsia="Times New Roman" w:hAnsi="Times New Roman" w:cs="Times New Roman"/>
          <w:sz w:val="26"/>
          <w:szCs w:val="26"/>
          <w:lang w:eastAsia="ro-RO"/>
        </w:rPr>
        <w:t xml:space="preserve"> </w:t>
      </w:r>
      <w:r w:rsidRPr="00952BC5">
        <w:rPr>
          <w:rFonts w:ascii="Times New Roman" w:eastAsia="Times New Roman" w:hAnsi="Times New Roman" w:cs="Times New Roman"/>
          <w:sz w:val="26"/>
          <w:szCs w:val="26"/>
          <w:lang w:eastAsia="ro-RO"/>
        </w:rPr>
        <w:t>precum şi de raportul comisiei de s</w:t>
      </w:r>
      <w:r w:rsidR="00F776EC">
        <w:rPr>
          <w:rFonts w:ascii="Times New Roman" w:eastAsia="Times New Roman" w:hAnsi="Times New Roman" w:cs="Times New Roman"/>
          <w:sz w:val="26"/>
          <w:szCs w:val="26"/>
          <w:lang w:eastAsia="ro-RO"/>
        </w:rPr>
        <w:t>pecialitate a Consiliului Local Cerchezu.</w:t>
      </w:r>
      <w:r w:rsidRPr="00952BC5">
        <w:rPr>
          <w:rFonts w:ascii="Times New Roman" w:eastAsia="Times New Roman" w:hAnsi="Times New Roman" w:cs="Times New Roman"/>
          <w:sz w:val="26"/>
          <w:szCs w:val="26"/>
          <w:lang w:eastAsia="ro-RO"/>
        </w:rPr>
        <w:t xml:space="preserve"> </w:t>
      </w:r>
    </w:p>
    <w:p w:rsidR="00A2734D" w:rsidRPr="009C17B6" w:rsidRDefault="0086493D" w:rsidP="00A2734D">
      <w:pPr>
        <w:spacing w:after="0" w:line="240" w:lineRule="auto"/>
        <w:ind w:firstLine="1440"/>
        <w:jc w:val="both"/>
        <w:rPr>
          <w:rFonts w:ascii="Times New Roman" w:eastAsia="Times New Roman" w:hAnsi="Times New Roman" w:cs="Times New Roman"/>
          <w:color w:val="000000"/>
          <w:sz w:val="26"/>
          <w:szCs w:val="26"/>
          <w:lang w:eastAsia="ro-RO"/>
        </w:rPr>
      </w:pPr>
      <w:r>
        <w:t>În temeiul art. 84, art. 129 alin. (1), alin. (2) lit. e), alin. (9) lit. a), art. 139, alin.(3), lit. a) și lit. f), art. 196 alin. (1) lit. a) şi art. 197 alin.(1) din Ordonanța de urgență nr.57/2019 privind Codul administrativ, cu modifică</w:t>
      </w:r>
      <w:r w:rsidR="00F776EC">
        <w:t>rile și completările ulterioare:</w:t>
      </w:r>
    </w:p>
    <w:p w:rsidR="00A2734D" w:rsidRDefault="00A2734D" w:rsidP="00A2734D">
      <w:pPr>
        <w:spacing w:after="0" w:line="240" w:lineRule="auto"/>
        <w:jc w:val="both"/>
        <w:rPr>
          <w:rFonts w:ascii="Times New Roman" w:eastAsia="Times New Roman" w:hAnsi="Times New Roman" w:cs="Times New Roman"/>
          <w:color w:val="000000"/>
          <w:sz w:val="26"/>
          <w:szCs w:val="26"/>
          <w:lang w:eastAsia="ro-RO"/>
        </w:rPr>
      </w:pPr>
    </w:p>
    <w:p w:rsidR="0086493D" w:rsidRDefault="0086493D" w:rsidP="00A2734D">
      <w:pPr>
        <w:spacing w:after="0" w:line="240" w:lineRule="auto"/>
        <w:jc w:val="center"/>
        <w:rPr>
          <w:rFonts w:ascii="Times New Roman" w:eastAsia="Times New Roman" w:hAnsi="Times New Roman" w:cs="Times New Roman"/>
          <w:b/>
          <w:i/>
          <w:color w:val="000000"/>
          <w:sz w:val="26"/>
          <w:szCs w:val="26"/>
          <w:lang w:eastAsia="ro-RO"/>
        </w:rPr>
      </w:pPr>
    </w:p>
    <w:p w:rsidR="00A2734D" w:rsidRPr="009C17B6" w:rsidRDefault="0086493D" w:rsidP="00A2734D">
      <w:pPr>
        <w:spacing w:after="0" w:line="240" w:lineRule="auto"/>
        <w:jc w:val="center"/>
        <w:rPr>
          <w:rFonts w:ascii="Times New Roman" w:eastAsia="Times New Roman" w:hAnsi="Times New Roman" w:cs="Times New Roman"/>
          <w:b/>
          <w:color w:val="000000"/>
          <w:sz w:val="26"/>
          <w:szCs w:val="26"/>
          <w:lang w:eastAsia="ro-RO"/>
        </w:rPr>
      </w:pPr>
      <w:r w:rsidRPr="009C17B6">
        <w:rPr>
          <w:rFonts w:ascii="Times New Roman" w:eastAsia="Times New Roman" w:hAnsi="Times New Roman" w:cs="Times New Roman"/>
          <w:b/>
          <w:i/>
          <w:color w:val="000000"/>
          <w:sz w:val="26"/>
          <w:szCs w:val="26"/>
          <w:lang w:eastAsia="ro-RO"/>
        </w:rPr>
        <w:t>ADOPTĂ PREZENTA HOTĂRÂRE</w:t>
      </w:r>
      <w:r>
        <w:rPr>
          <w:rFonts w:ascii="Times New Roman" w:eastAsia="Times New Roman" w:hAnsi="Times New Roman" w:cs="Times New Roman"/>
          <w:b/>
          <w:i/>
          <w:color w:val="000000"/>
          <w:sz w:val="26"/>
          <w:szCs w:val="26"/>
          <w:lang w:eastAsia="ro-RO"/>
        </w:rPr>
        <w:t>:</w:t>
      </w:r>
    </w:p>
    <w:p w:rsidR="0086493D" w:rsidRDefault="0086493D" w:rsidP="00A2734D">
      <w:pPr>
        <w:spacing w:after="0" w:line="240" w:lineRule="auto"/>
        <w:ind w:firstLine="720"/>
        <w:jc w:val="both"/>
        <w:rPr>
          <w:rFonts w:ascii="Times New Roman" w:eastAsia="Times New Roman" w:hAnsi="Times New Roman" w:cs="Times New Roman"/>
          <w:b/>
          <w:bCs/>
          <w:sz w:val="26"/>
          <w:szCs w:val="26"/>
          <w:lang w:eastAsia="ro-RO"/>
        </w:rPr>
      </w:pPr>
      <w:bookmarkStart w:id="0" w:name="ref#A1"/>
      <w:bookmarkEnd w:id="0"/>
    </w:p>
    <w:p w:rsidR="00A2734D" w:rsidRPr="009C17B6" w:rsidRDefault="00A2734D" w:rsidP="00A2734D">
      <w:pPr>
        <w:spacing w:after="0" w:line="240" w:lineRule="auto"/>
        <w:ind w:firstLine="720"/>
        <w:jc w:val="both"/>
        <w:rPr>
          <w:rFonts w:ascii="Times New Roman" w:eastAsia="Times New Roman" w:hAnsi="Times New Roman" w:cs="Times New Roman"/>
          <w:sz w:val="26"/>
          <w:szCs w:val="26"/>
          <w:lang w:eastAsia="ro-RO"/>
        </w:rPr>
      </w:pPr>
      <w:r w:rsidRPr="009C17B6">
        <w:rPr>
          <w:rFonts w:ascii="Times New Roman" w:eastAsia="Times New Roman" w:hAnsi="Times New Roman" w:cs="Times New Roman"/>
          <w:b/>
          <w:bCs/>
          <w:sz w:val="26"/>
          <w:szCs w:val="26"/>
          <w:lang w:eastAsia="ro-RO"/>
        </w:rPr>
        <w:t xml:space="preserve">Art. 1. </w:t>
      </w:r>
      <w:r w:rsidRPr="009C17B6">
        <w:rPr>
          <w:rFonts w:ascii="Times New Roman" w:eastAsia="Times New Roman" w:hAnsi="Times New Roman" w:cs="Times New Roman"/>
          <w:sz w:val="26"/>
          <w:szCs w:val="26"/>
          <w:lang w:eastAsia="ro-RO"/>
        </w:rPr>
        <w:t>- (1) Se însu</w:t>
      </w:r>
      <w:r w:rsidRPr="009C17B6">
        <w:rPr>
          <w:rFonts w:ascii="Tahoma" w:eastAsia="Times New Roman" w:hAnsi="Tahoma" w:cs="Times New Roman"/>
          <w:sz w:val="26"/>
          <w:szCs w:val="26"/>
          <w:lang w:eastAsia="ro-RO"/>
        </w:rPr>
        <w:t>ș</w:t>
      </w:r>
      <w:r w:rsidRPr="009C17B6">
        <w:rPr>
          <w:rFonts w:ascii="Times New Roman" w:eastAsia="Times New Roman" w:hAnsi="Times New Roman" w:cs="Times New Roman"/>
          <w:sz w:val="26"/>
          <w:szCs w:val="26"/>
          <w:lang w:eastAsia="ro-RO"/>
        </w:rPr>
        <w:t>e</w:t>
      </w:r>
      <w:r w:rsidRPr="009C17B6">
        <w:rPr>
          <w:rFonts w:ascii="Tahoma" w:eastAsia="Times New Roman" w:hAnsi="Tahoma" w:cs="Times New Roman"/>
          <w:sz w:val="26"/>
          <w:szCs w:val="26"/>
          <w:lang w:eastAsia="ro-RO"/>
        </w:rPr>
        <w:t>ș</w:t>
      </w:r>
      <w:r w:rsidRPr="009C17B6">
        <w:rPr>
          <w:rFonts w:ascii="Times New Roman" w:eastAsia="Times New Roman" w:hAnsi="Times New Roman" w:cs="Times New Roman"/>
          <w:sz w:val="26"/>
          <w:szCs w:val="26"/>
          <w:lang w:eastAsia="ro-RO"/>
        </w:rPr>
        <w:t>te</w:t>
      </w:r>
      <w:r w:rsidRPr="009C17B6">
        <w:rPr>
          <w:rFonts w:ascii="Times New Roman" w:hAnsi="Times New Roman" w:cs="Times New Roman"/>
          <w:sz w:val="26"/>
          <w:szCs w:val="26"/>
        </w:rPr>
        <w:t xml:space="preserve"> </w:t>
      </w:r>
      <w:r w:rsidRPr="009C17B6">
        <w:rPr>
          <w:rFonts w:ascii="Times New Roman" w:eastAsia="Times New Roman" w:hAnsi="Times New Roman" w:cs="Times New Roman"/>
          <w:i/>
          <w:sz w:val="26"/>
          <w:szCs w:val="26"/>
          <w:lang w:eastAsia="ro-RO"/>
        </w:rPr>
        <w:t>Acordului de cooperare privind organizarea şi exercitarea activită</w:t>
      </w:r>
      <w:r w:rsidRPr="009C17B6">
        <w:rPr>
          <w:rFonts w:ascii="Tahoma" w:eastAsia="Times New Roman" w:hAnsi="Tahoma" w:cs="Times New Roman"/>
          <w:i/>
          <w:sz w:val="26"/>
          <w:szCs w:val="26"/>
          <w:lang w:eastAsia="ro-RO"/>
        </w:rPr>
        <w:t>ț</w:t>
      </w:r>
      <w:r w:rsidRPr="009C17B6">
        <w:rPr>
          <w:rFonts w:ascii="Times New Roman" w:eastAsia="Times New Roman" w:hAnsi="Times New Roman" w:cs="Times New Roman"/>
          <w:i/>
          <w:sz w:val="26"/>
          <w:szCs w:val="26"/>
          <w:lang w:eastAsia="ro-RO"/>
        </w:rPr>
        <w:t>ii de audit public intern</w:t>
      </w:r>
      <w:r w:rsidR="0086493D">
        <w:rPr>
          <w:rFonts w:ascii="Times New Roman" w:eastAsia="Times New Roman" w:hAnsi="Times New Roman" w:cs="Times New Roman"/>
          <w:sz w:val="26"/>
          <w:szCs w:val="26"/>
          <w:lang w:eastAsia="ro-RO"/>
        </w:rPr>
        <w:t>, potrivit A</w:t>
      </w:r>
      <w:r w:rsidRPr="009C17B6">
        <w:rPr>
          <w:rFonts w:ascii="Times New Roman" w:eastAsia="Times New Roman" w:hAnsi="Times New Roman" w:cs="Times New Roman"/>
          <w:sz w:val="26"/>
          <w:szCs w:val="26"/>
          <w:lang w:eastAsia="ro-RO"/>
        </w:rPr>
        <w:t>nexei</w:t>
      </w:r>
      <w:r w:rsidR="0086493D">
        <w:rPr>
          <w:rFonts w:ascii="Times New Roman" w:eastAsia="Times New Roman" w:hAnsi="Times New Roman" w:cs="Times New Roman"/>
          <w:sz w:val="26"/>
          <w:szCs w:val="26"/>
          <w:lang w:eastAsia="ro-RO"/>
        </w:rPr>
        <w:t xml:space="preserve"> 1</w:t>
      </w:r>
      <w:r w:rsidRPr="009C17B6">
        <w:rPr>
          <w:rFonts w:ascii="Times New Roman" w:eastAsia="Times New Roman" w:hAnsi="Times New Roman" w:cs="Times New Roman"/>
          <w:sz w:val="26"/>
          <w:szCs w:val="26"/>
          <w:lang w:eastAsia="ro-RO"/>
        </w:rPr>
        <w:t xml:space="preserve"> care face parte integrantă din prezenta hotărâre. </w:t>
      </w:r>
    </w:p>
    <w:p w:rsidR="00A2734D" w:rsidRPr="009C17B6" w:rsidRDefault="00A2734D" w:rsidP="00A2734D">
      <w:pPr>
        <w:spacing w:after="0" w:line="240" w:lineRule="auto"/>
        <w:ind w:firstLine="720"/>
        <w:jc w:val="both"/>
        <w:rPr>
          <w:rFonts w:ascii="Times New Roman" w:eastAsia="Times New Roman" w:hAnsi="Times New Roman" w:cs="Times New Roman"/>
          <w:sz w:val="26"/>
          <w:szCs w:val="26"/>
          <w:lang w:eastAsia="ro-RO"/>
        </w:rPr>
      </w:pPr>
      <w:r w:rsidRPr="009C17B6">
        <w:rPr>
          <w:rFonts w:ascii="Times New Roman" w:eastAsia="Times New Roman" w:hAnsi="Times New Roman" w:cs="Times New Roman"/>
          <w:sz w:val="26"/>
          <w:szCs w:val="26"/>
          <w:lang w:eastAsia="ro-RO"/>
        </w:rPr>
        <w:t>(2) Obliga</w:t>
      </w:r>
      <w:r w:rsidRPr="009C17B6">
        <w:rPr>
          <w:rFonts w:ascii="Tahoma" w:eastAsia="Times New Roman" w:hAnsi="Tahoma" w:cs="Times New Roman"/>
          <w:sz w:val="26"/>
          <w:szCs w:val="26"/>
          <w:lang w:eastAsia="ro-RO"/>
        </w:rPr>
        <w:t>ț</w:t>
      </w:r>
      <w:r w:rsidRPr="009C17B6">
        <w:rPr>
          <w:rFonts w:ascii="Times New Roman" w:eastAsia="Times New Roman" w:hAnsi="Times New Roman" w:cs="Times New Roman"/>
          <w:sz w:val="26"/>
          <w:szCs w:val="26"/>
          <w:lang w:eastAsia="ro-RO"/>
        </w:rPr>
        <w:t xml:space="preserve">iile financiare rezultate din </w:t>
      </w:r>
      <w:r w:rsidRPr="009C17B6">
        <w:rPr>
          <w:rFonts w:ascii="Times New Roman" w:eastAsia="Times New Roman" w:hAnsi="Times New Roman" w:cs="Times New Roman"/>
          <w:i/>
          <w:sz w:val="26"/>
          <w:szCs w:val="26"/>
          <w:lang w:eastAsia="ro-RO"/>
        </w:rPr>
        <w:t>Acordul de cooperare prevăzut la alin. (1)</w:t>
      </w:r>
      <w:r w:rsidRPr="009C17B6">
        <w:rPr>
          <w:rFonts w:ascii="Times New Roman" w:eastAsia="Times New Roman" w:hAnsi="Times New Roman" w:cs="Times New Roman"/>
          <w:sz w:val="26"/>
          <w:szCs w:val="26"/>
          <w:lang w:eastAsia="ro-RO"/>
        </w:rPr>
        <w:t>, pe întreaga durată de existen</w:t>
      </w:r>
      <w:r w:rsidRPr="009C17B6">
        <w:rPr>
          <w:rFonts w:ascii="Tahoma" w:eastAsia="Times New Roman" w:hAnsi="Tahoma" w:cs="Times New Roman"/>
          <w:sz w:val="26"/>
          <w:szCs w:val="26"/>
          <w:lang w:eastAsia="ro-RO"/>
        </w:rPr>
        <w:t>ț</w:t>
      </w:r>
      <w:r w:rsidRPr="009C17B6">
        <w:rPr>
          <w:rFonts w:ascii="Times New Roman" w:eastAsia="Times New Roman" w:hAnsi="Times New Roman" w:cs="Times New Roman"/>
          <w:sz w:val="26"/>
          <w:szCs w:val="26"/>
          <w:lang w:eastAsia="ro-RO"/>
        </w:rPr>
        <w:t xml:space="preserve">ă a acestuia, se suportă din bugetul local al comunei </w:t>
      </w:r>
      <w:r w:rsidR="0086493D">
        <w:rPr>
          <w:rFonts w:ascii="Times New Roman" w:eastAsia="Times New Roman" w:hAnsi="Times New Roman" w:cs="Times New Roman"/>
          <w:sz w:val="26"/>
          <w:szCs w:val="26"/>
          <w:lang w:eastAsia="ro-RO"/>
        </w:rPr>
        <w:t xml:space="preserve">Cerchezu </w:t>
      </w:r>
      <w:r>
        <w:rPr>
          <w:rFonts w:ascii="Times New Roman" w:eastAsia="Times New Roman" w:hAnsi="Times New Roman" w:cs="Times New Roman"/>
          <w:sz w:val="26"/>
          <w:szCs w:val="26"/>
          <w:lang w:eastAsia="ro-RO"/>
        </w:rPr>
        <w:t xml:space="preserve">. </w:t>
      </w:r>
    </w:p>
    <w:p w:rsidR="00A2734D" w:rsidRPr="009C17B6" w:rsidRDefault="00A2734D" w:rsidP="00A2734D">
      <w:pPr>
        <w:spacing w:after="0" w:line="240" w:lineRule="auto"/>
        <w:jc w:val="both"/>
        <w:rPr>
          <w:rFonts w:ascii="Times New Roman" w:eastAsia="Times New Roman" w:hAnsi="Times New Roman" w:cs="Times New Roman"/>
          <w:sz w:val="26"/>
          <w:szCs w:val="26"/>
          <w:lang w:eastAsia="ro-RO"/>
        </w:rPr>
      </w:pPr>
      <w:bookmarkStart w:id="1" w:name="tree#68"/>
      <w:bookmarkEnd w:id="1"/>
    </w:p>
    <w:p w:rsidR="005B1804" w:rsidRPr="005B1804" w:rsidRDefault="00A2734D" w:rsidP="004526AA">
      <w:pPr>
        <w:ind w:firstLine="720"/>
        <w:jc w:val="both"/>
        <w:rPr>
          <w:rFonts w:ascii="Times New Roman" w:eastAsia="Times New Roman" w:hAnsi="Times New Roman" w:cs="Times New Roman"/>
          <w:sz w:val="26"/>
          <w:szCs w:val="26"/>
          <w:lang w:eastAsia="ro-RO"/>
        </w:rPr>
      </w:pPr>
      <w:bookmarkStart w:id="2" w:name="tree#69"/>
      <w:bookmarkStart w:id="3" w:name="ref#A3"/>
      <w:bookmarkStart w:id="4" w:name="ref#A4"/>
      <w:bookmarkEnd w:id="2"/>
      <w:bookmarkEnd w:id="3"/>
      <w:bookmarkEnd w:id="4"/>
      <w:r w:rsidRPr="0086493D">
        <w:rPr>
          <w:rFonts w:ascii="Times New Roman" w:eastAsia="Times New Roman" w:hAnsi="Times New Roman" w:cs="Times New Roman"/>
          <w:b/>
          <w:bCs/>
          <w:sz w:val="26"/>
          <w:szCs w:val="26"/>
          <w:lang w:eastAsia="ro-RO"/>
        </w:rPr>
        <w:t>Art.</w:t>
      </w:r>
      <w:r w:rsidR="005B1804" w:rsidRPr="0086493D">
        <w:rPr>
          <w:rFonts w:ascii="Times New Roman" w:eastAsia="Times New Roman" w:hAnsi="Times New Roman" w:cs="Times New Roman"/>
          <w:b/>
          <w:bCs/>
          <w:sz w:val="26"/>
          <w:szCs w:val="26"/>
          <w:lang w:eastAsia="ro-RO"/>
        </w:rPr>
        <w:t>2</w:t>
      </w:r>
      <w:r w:rsidRPr="0086493D">
        <w:rPr>
          <w:rFonts w:ascii="Times New Roman" w:eastAsia="Times New Roman" w:hAnsi="Times New Roman" w:cs="Times New Roman"/>
          <w:b/>
          <w:bCs/>
          <w:sz w:val="26"/>
          <w:szCs w:val="26"/>
          <w:lang w:eastAsia="ro-RO"/>
        </w:rPr>
        <w:t>.</w:t>
      </w:r>
      <w:r w:rsidRPr="00A2734D">
        <w:rPr>
          <w:sz w:val="28"/>
          <w:szCs w:val="28"/>
        </w:rPr>
        <w:t xml:space="preserve"> </w:t>
      </w:r>
      <w:r w:rsidR="005B1804" w:rsidRPr="005B1804">
        <w:rPr>
          <w:rFonts w:ascii="Times New Roman" w:eastAsia="Times New Roman" w:hAnsi="Times New Roman" w:cs="Times New Roman"/>
          <w:sz w:val="26"/>
          <w:szCs w:val="26"/>
          <w:lang w:eastAsia="ro-RO"/>
        </w:rPr>
        <w:t xml:space="preserve">Se desemnează dl </w:t>
      </w:r>
      <w:r w:rsidR="005B1804">
        <w:rPr>
          <w:rFonts w:ascii="Times New Roman" w:eastAsia="Times New Roman" w:hAnsi="Times New Roman" w:cs="Times New Roman"/>
          <w:sz w:val="26"/>
          <w:szCs w:val="26"/>
          <w:lang w:eastAsia="ro-RO"/>
        </w:rPr>
        <w:t>Chelaru Stefan</w:t>
      </w:r>
      <w:r w:rsidR="005B1804" w:rsidRPr="005B1804">
        <w:rPr>
          <w:rFonts w:ascii="Times New Roman" w:eastAsia="Times New Roman" w:hAnsi="Times New Roman" w:cs="Times New Roman"/>
          <w:sz w:val="26"/>
          <w:szCs w:val="26"/>
          <w:lang w:eastAsia="ro-RO"/>
        </w:rPr>
        <w:t xml:space="preserve">, primarul comunei </w:t>
      </w:r>
      <w:r w:rsidR="005B1804">
        <w:rPr>
          <w:rFonts w:ascii="Times New Roman" w:eastAsia="Times New Roman" w:hAnsi="Times New Roman" w:cs="Times New Roman"/>
          <w:sz w:val="26"/>
          <w:szCs w:val="26"/>
          <w:lang w:eastAsia="ro-RO"/>
        </w:rPr>
        <w:t>Cerchezu</w:t>
      </w:r>
      <w:r w:rsidR="005B1804" w:rsidRPr="005B1804">
        <w:rPr>
          <w:rFonts w:ascii="Times New Roman" w:eastAsia="Times New Roman" w:hAnsi="Times New Roman" w:cs="Times New Roman"/>
          <w:sz w:val="26"/>
          <w:szCs w:val="26"/>
          <w:lang w:eastAsia="ro-RO"/>
        </w:rPr>
        <w:t xml:space="preserve"> pentru semnarea Acordului de cooperare cu </w:t>
      </w:r>
      <w:r w:rsidR="005B1804" w:rsidRPr="0086493D">
        <w:rPr>
          <w:rFonts w:ascii="Times New Roman" w:eastAsia="Times New Roman" w:hAnsi="Times New Roman" w:cs="Times New Roman"/>
          <w:sz w:val="26"/>
          <w:szCs w:val="26"/>
          <w:lang w:eastAsia="ro-RO"/>
        </w:rPr>
        <w:t xml:space="preserve">Filiala Județeană </w:t>
      </w:r>
      <w:r w:rsidR="0086493D" w:rsidRPr="0086493D">
        <w:rPr>
          <w:rFonts w:ascii="Times New Roman" w:eastAsia="Times New Roman" w:hAnsi="Times New Roman" w:cs="Times New Roman"/>
          <w:sz w:val="26"/>
          <w:szCs w:val="26"/>
          <w:lang w:eastAsia="ro-RO"/>
        </w:rPr>
        <w:t>Constanta</w:t>
      </w:r>
      <w:r w:rsidR="005B1804" w:rsidRPr="0086493D">
        <w:rPr>
          <w:rFonts w:ascii="Times New Roman" w:eastAsia="Times New Roman" w:hAnsi="Times New Roman" w:cs="Times New Roman"/>
          <w:sz w:val="26"/>
          <w:szCs w:val="26"/>
          <w:lang w:eastAsia="ro-RO"/>
        </w:rPr>
        <w:t xml:space="preserve"> a </w:t>
      </w:r>
      <w:proofErr w:type="spellStart"/>
      <w:r w:rsidR="005B1804" w:rsidRPr="0086493D">
        <w:rPr>
          <w:rFonts w:ascii="Times New Roman" w:eastAsia="Times New Roman" w:hAnsi="Times New Roman" w:cs="Times New Roman"/>
          <w:sz w:val="26"/>
          <w:szCs w:val="26"/>
          <w:lang w:eastAsia="ro-RO"/>
        </w:rPr>
        <w:t>A.Co.R</w:t>
      </w:r>
      <w:proofErr w:type="spellEnd"/>
      <w:r w:rsidR="005B1804" w:rsidRPr="0086493D">
        <w:rPr>
          <w:rFonts w:ascii="Times New Roman" w:eastAsia="Times New Roman" w:hAnsi="Times New Roman" w:cs="Times New Roman"/>
          <w:sz w:val="26"/>
          <w:szCs w:val="26"/>
          <w:lang w:eastAsia="ro-RO"/>
        </w:rPr>
        <w:t>.</w:t>
      </w:r>
      <w:r w:rsidR="005B1804" w:rsidRPr="005B1804">
        <w:rPr>
          <w:rFonts w:ascii="Times New Roman" w:eastAsia="Times New Roman" w:hAnsi="Times New Roman" w:cs="Times New Roman"/>
          <w:sz w:val="26"/>
          <w:szCs w:val="26"/>
          <w:lang w:eastAsia="ro-RO"/>
        </w:rPr>
        <w:t xml:space="preserve"> privind organizarea şi exercitarea activităţii de audit public intern</w:t>
      </w:r>
      <w:r w:rsidR="005434A9">
        <w:rPr>
          <w:rFonts w:ascii="Times New Roman" w:eastAsia="Times New Roman" w:hAnsi="Times New Roman" w:cs="Times New Roman"/>
          <w:sz w:val="26"/>
          <w:szCs w:val="26"/>
          <w:lang w:eastAsia="ro-RO"/>
        </w:rPr>
        <w:t>.</w:t>
      </w:r>
    </w:p>
    <w:p w:rsidR="004526AA" w:rsidRPr="0086493D" w:rsidRDefault="0086493D" w:rsidP="004526AA">
      <w:pPr>
        <w:ind w:firstLine="720"/>
        <w:jc w:val="both"/>
        <w:rPr>
          <w:rFonts w:ascii="Times New Roman" w:eastAsia="Times New Roman" w:hAnsi="Times New Roman" w:cs="Times New Roman"/>
          <w:sz w:val="26"/>
          <w:szCs w:val="26"/>
          <w:lang w:eastAsia="ro-RO"/>
        </w:rPr>
      </w:pPr>
      <w:r w:rsidRPr="0086493D">
        <w:rPr>
          <w:rFonts w:ascii="Times New Roman" w:eastAsia="Times New Roman" w:hAnsi="Times New Roman" w:cs="Times New Roman"/>
          <w:b/>
          <w:bCs/>
          <w:sz w:val="26"/>
          <w:szCs w:val="26"/>
          <w:lang w:eastAsia="ro-RO"/>
        </w:rPr>
        <w:t>Art. 3</w:t>
      </w:r>
      <w:r>
        <w:rPr>
          <w:rFonts w:ascii="Times New Roman" w:eastAsia="Times New Roman" w:hAnsi="Times New Roman" w:cs="Times New Roman"/>
          <w:b/>
          <w:bCs/>
          <w:sz w:val="26"/>
          <w:szCs w:val="26"/>
          <w:lang w:eastAsia="ro-RO"/>
        </w:rPr>
        <w:t xml:space="preserve"> </w:t>
      </w:r>
      <w:r w:rsidR="00A2734D" w:rsidRPr="0086493D">
        <w:rPr>
          <w:rFonts w:ascii="Times New Roman" w:eastAsia="Times New Roman" w:hAnsi="Times New Roman" w:cs="Times New Roman"/>
          <w:sz w:val="26"/>
          <w:szCs w:val="26"/>
          <w:lang w:eastAsia="ro-RO"/>
        </w:rPr>
        <w:t>Secretarul</w:t>
      </w:r>
      <w:r>
        <w:rPr>
          <w:rFonts w:ascii="Times New Roman" w:eastAsia="Times New Roman" w:hAnsi="Times New Roman" w:cs="Times New Roman"/>
          <w:sz w:val="26"/>
          <w:szCs w:val="26"/>
          <w:lang w:eastAsia="ro-RO"/>
        </w:rPr>
        <w:t xml:space="preserve"> general al U</w:t>
      </w:r>
      <w:r w:rsidR="00F776EC">
        <w:rPr>
          <w:rFonts w:ascii="Times New Roman" w:eastAsia="Times New Roman" w:hAnsi="Times New Roman" w:cs="Times New Roman"/>
          <w:sz w:val="26"/>
          <w:szCs w:val="26"/>
          <w:lang w:eastAsia="ro-RO"/>
        </w:rPr>
        <w:t>.</w:t>
      </w:r>
      <w:r>
        <w:rPr>
          <w:rFonts w:ascii="Times New Roman" w:eastAsia="Times New Roman" w:hAnsi="Times New Roman" w:cs="Times New Roman"/>
          <w:sz w:val="26"/>
          <w:szCs w:val="26"/>
          <w:lang w:eastAsia="ro-RO"/>
        </w:rPr>
        <w:t>A</w:t>
      </w:r>
      <w:r w:rsidR="00F776EC">
        <w:rPr>
          <w:rFonts w:ascii="Times New Roman" w:eastAsia="Times New Roman" w:hAnsi="Times New Roman" w:cs="Times New Roman"/>
          <w:sz w:val="26"/>
          <w:szCs w:val="26"/>
          <w:lang w:eastAsia="ro-RO"/>
        </w:rPr>
        <w:t>.</w:t>
      </w:r>
      <w:r>
        <w:rPr>
          <w:rFonts w:ascii="Times New Roman" w:eastAsia="Times New Roman" w:hAnsi="Times New Roman" w:cs="Times New Roman"/>
          <w:sz w:val="26"/>
          <w:szCs w:val="26"/>
          <w:lang w:eastAsia="ro-RO"/>
        </w:rPr>
        <w:t>T</w:t>
      </w:r>
      <w:r w:rsidR="00F776EC">
        <w:rPr>
          <w:rFonts w:ascii="Times New Roman" w:eastAsia="Times New Roman" w:hAnsi="Times New Roman" w:cs="Times New Roman"/>
          <w:sz w:val="26"/>
          <w:szCs w:val="26"/>
          <w:lang w:eastAsia="ro-RO"/>
        </w:rPr>
        <w:t>.</w:t>
      </w:r>
      <w:r>
        <w:rPr>
          <w:rFonts w:ascii="Times New Roman" w:eastAsia="Times New Roman" w:hAnsi="Times New Roman" w:cs="Times New Roman"/>
          <w:sz w:val="26"/>
          <w:szCs w:val="26"/>
          <w:lang w:eastAsia="ro-RO"/>
        </w:rPr>
        <w:t xml:space="preserve"> </w:t>
      </w:r>
      <w:r w:rsidR="00A2734D" w:rsidRPr="0086493D">
        <w:rPr>
          <w:rFonts w:ascii="Times New Roman" w:eastAsia="Times New Roman" w:hAnsi="Times New Roman" w:cs="Times New Roman"/>
          <w:sz w:val="26"/>
          <w:szCs w:val="26"/>
          <w:lang w:eastAsia="ro-RO"/>
        </w:rPr>
        <w:t xml:space="preserve"> comun</w:t>
      </w:r>
      <w:r>
        <w:rPr>
          <w:rFonts w:ascii="Times New Roman" w:eastAsia="Times New Roman" w:hAnsi="Times New Roman" w:cs="Times New Roman"/>
          <w:sz w:val="26"/>
          <w:szCs w:val="26"/>
          <w:lang w:eastAsia="ro-RO"/>
        </w:rPr>
        <w:t>a Cerchezu</w:t>
      </w:r>
      <w:r w:rsidR="00A2734D" w:rsidRPr="0086493D">
        <w:rPr>
          <w:rFonts w:ascii="Times New Roman" w:eastAsia="Times New Roman" w:hAnsi="Times New Roman" w:cs="Times New Roman"/>
          <w:sz w:val="26"/>
          <w:szCs w:val="26"/>
          <w:lang w:eastAsia="ro-RO"/>
        </w:rPr>
        <w:t xml:space="preserve"> va comunica prezent</w:t>
      </w:r>
      <w:r w:rsidR="00F776EC">
        <w:rPr>
          <w:rFonts w:ascii="Times New Roman" w:eastAsia="Times New Roman" w:hAnsi="Times New Roman" w:cs="Times New Roman"/>
          <w:sz w:val="26"/>
          <w:szCs w:val="26"/>
          <w:lang w:eastAsia="ro-RO"/>
        </w:rPr>
        <w:t>a hotărâ</w:t>
      </w:r>
      <w:r>
        <w:rPr>
          <w:rFonts w:ascii="Times New Roman" w:eastAsia="Times New Roman" w:hAnsi="Times New Roman" w:cs="Times New Roman"/>
          <w:sz w:val="26"/>
          <w:szCs w:val="26"/>
          <w:lang w:eastAsia="ro-RO"/>
        </w:rPr>
        <w:t>re</w:t>
      </w:r>
      <w:r w:rsidRPr="0086493D">
        <w:rPr>
          <w:rFonts w:ascii="Times New Roman" w:eastAsia="Times New Roman" w:hAnsi="Times New Roman" w:cs="Times New Roman"/>
          <w:sz w:val="26"/>
          <w:szCs w:val="26"/>
          <w:lang w:eastAsia="ro-RO"/>
        </w:rPr>
        <w:t xml:space="preserve"> autorităților și persoanelor interesate</w:t>
      </w:r>
      <w:r>
        <w:rPr>
          <w:rFonts w:ascii="Times New Roman" w:eastAsia="Times New Roman" w:hAnsi="Times New Roman" w:cs="Times New Roman"/>
          <w:sz w:val="26"/>
          <w:szCs w:val="26"/>
          <w:lang w:eastAsia="ro-RO"/>
        </w:rPr>
        <w:t xml:space="preserve"> </w:t>
      </w:r>
      <w:r w:rsidR="00A2734D" w:rsidRPr="0086493D">
        <w:rPr>
          <w:rFonts w:ascii="Times New Roman" w:eastAsia="Times New Roman" w:hAnsi="Times New Roman" w:cs="Times New Roman"/>
          <w:sz w:val="26"/>
          <w:szCs w:val="26"/>
          <w:lang w:eastAsia="ro-RO"/>
        </w:rPr>
        <w:t xml:space="preserve">.  </w:t>
      </w:r>
    </w:p>
    <w:p w:rsidR="006A45CA" w:rsidRPr="00A42598" w:rsidRDefault="006A45CA" w:rsidP="006A45CA">
      <w:pPr>
        <w:ind w:firstLine="720"/>
        <w:jc w:val="both"/>
        <w:rPr>
          <w:rFonts w:ascii="Tahoma" w:hAnsi="Tahoma" w:cs="Tahoma"/>
          <w:spacing w:val="5"/>
        </w:rPr>
      </w:pPr>
      <w:r w:rsidRPr="00A42598">
        <w:rPr>
          <w:rFonts w:ascii="Tahoma" w:hAnsi="Tahoma" w:cs="Tahoma"/>
          <w:spacing w:val="5"/>
        </w:rPr>
        <w:t xml:space="preserve">Hotărârea a fost adoptată cu un număr de </w:t>
      </w:r>
      <w:r>
        <w:rPr>
          <w:rFonts w:ascii="Tahoma" w:hAnsi="Tahoma" w:cs="Tahoma"/>
          <w:spacing w:val="5"/>
        </w:rPr>
        <w:t>8</w:t>
      </w:r>
      <w:r w:rsidRPr="00A42598">
        <w:rPr>
          <w:rFonts w:ascii="Tahoma" w:hAnsi="Tahoma" w:cs="Tahoma"/>
          <w:spacing w:val="5"/>
        </w:rPr>
        <w:t xml:space="preserve"> voturi “pentru” , </w:t>
      </w:r>
      <w:r>
        <w:rPr>
          <w:rFonts w:ascii="Tahoma" w:hAnsi="Tahoma" w:cs="Tahoma"/>
          <w:spacing w:val="5"/>
        </w:rPr>
        <w:t>0</w:t>
      </w:r>
      <w:r w:rsidRPr="00A42598">
        <w:rPr>
          <w:rFonts w:ascii="Tahoma" w:hAnsi="Tahoma" w:cs="Tahoma"/>
          <w:spacing w:val="5"/>
        </w:rPr>
        <w:t xml:space="preserve"> voturi  « abţinere » şi </w:t>
      </w:r>
      <w:r>
        <w:rPr>
          <w:rFonts w:ascii="Tahoma" w:hAnsi="Tahoma" w:cs="Tahoma"/>
          <w:spacing w:val="5"/>
        </w:rPr>
        <w:t>0</w:t>
      </w:r>
      <w:r w:rsidRPr="00A42598">
        <w:rPr>
          <w:rFonts w:ascii="Tahoma" w:hAnsi="Tahoma" w:cs="Tahoma"/>
          <w:spacing w:val="5"/>
        </w:rPr>
        <w:t xml:space="preserve"> voturi « împotrivă » dintr-un număr de  </w:t>
      </w:r>
      <w:r>
        <w:rPr>
          <w:rFonts w:ascii="Tahoma" w:hAnsi="Tahoma" w:cs="Tahoma"/>
          <w:spacing w:val="5"/>
        </w:rPr>
        <w:t>8</w:t>
      </w:r>
      <w:r w:rsidRPr="00A42598">
        <w:rPr>
          <w:rFonts w:ascii="Tahoma" w:hAnsi="Tahoma" w:cs="Tahoma"/>
          <w:spacing w:val="5"/>
        </w:rPr>
        <w:t xml:space="preserve"> consilieri prezenţi din totalul de </w:t>
      </w:r>
      <w:r>
        <w:rPr>
          <w:rFonts w:ascii="Tahoma" w:hAnsi="Tahoma" w:cs="Tahoma"/>
          <w:spacing w:val="5"/>
        </w:rPr>
        <w:t>9</w:t>
      </w:r>
      <w:r w:rsidRPr="00A42598">
        <w:rPr>
          <w:rFonts w:ascii="Tahoma" w:hAnsi="Tahoma" w:cs="Tahoma"/>
          <w:spacing w:val="5"/>
        </w:rPr>
        <w:t xml:space="preserve"> consilieri în funcţie.</w:t>
      </w:r>
    </w:p>
    <w:p w:rsidR="006A45CA" w:rsidRDefault="006A45CA" w:rsidP="006A45CA">
      <w:pPr>
        <w:ind w:firstLine="720"/>
        <w:jc w:val="both"/>
        <w:rPr>
          <w:rFonts w:ascii="Tahoma" w:hAnsi="Tahoma" w:cs="Tahoma"/>
          <w:color w:val="000000"/>
          <w:spacing w:val="5"/>
        </w:rPr>
      </w:pPr>
    </w:p>
    <w:p w:rsidR="006A45CA" w:rsidRDefault="006A45CA" w:rsidP="006A45CA">
      <w:pPr>
        <w:ind w:firstLine="720"/>
        <w:jc w:val="both"/>
        <w:rPr>
          <w:rFonts w:ascii="Tahoma" w:hAnsi="Tahoma" w:cs="Tahoma"/>
          <w:color w:val="000000"/>
          <w:spacing w:val="5"/>
        </w:rPr>
      </w:pPr>
      <w:r>
        <w:rPr>
          <w:rFonts w:ascii="Tahoma" w:hAnsi="Tahoma" w:cs="Tahoma"/>
          <w:color w:val="000000"/>
          <w:spacing w:val="5"/>
        </w:rPr>
        <w:t>Nr.____</w:t>
      </w:r>
    </w:p>
    <w:p w:rsidR="006A45CA" w:rsidRDefault="006A45CA" w:rsidP="006A45CA">
      <w:pPr>
        <w:ind w:firstLine="720"/>
        <w:jc w:val="both"/>
        <w:rPr>
          <w:rFonts w:ascii="Tahoma" w:hAnsi="Tahoma" w:cs="Tahoma"/>
          <w:color w:val="000000"/>
          <w:spacing w:val="5"/>
        </w:rPr>
      </w:pPr>
      <w:r>
        <w:rPr>
          <w:rFonts w:ascii="Tahoma" w:hAnsi="Tahoma" w:cs="Tahoma"/>
          <w:color w:val="000000"/>
          <w:spacing w:val="5"/>
        </w:rPr>
        <w:t>Dată: ______________</w:t>
      </w:r>
    </w:p>
    <w:p w:rsidR="006A45CA" w:rsidRDefault="006A45CA" w:rsidP="006A45CA">
      <w:pPr>
        <w:ind w:firstLine="720"/>
        <w:jc w:val="both"/>
        <w:rPr>
          <w:rFonts w:ascii="Tahoma" w:hAnsi="Tahoma" w:cs="Tahoma"/>
          <w:color w:val="000000"/>
          <w:spacing w:val="5"/>
        </w:rPr>
      </w:pPr>
    </w:p>
    <w:p w:rsidR="006A45CA" w:rsidRPr="006A45CA" w:rsidRDefault="006A45CA" w:rsidP="006A45CA">
      <w:pPr>
        <w:tabs>
          <w:tab w:val="left" w:pos="6520"/>
        </w:tabs>
        <w:rPr>
          <w:rFonts w:ascii="Tahoma" w:hAnsi="Tahoma" w:cs="Tahoma"/>
          <w:b/>
        </w:rPr>
      </w:pPr>
      <w:r w:rsidRPr="006A45CA">
        <w:rPr>
          <w:rFonts w:ascii="Tahoma" w:hAnsi="Tahoma" w:cs="Tahoma"/>
          <w:b/>
        </w:rPr>
        <w:t>Președinte de ședință                               Secretar general al U.A.T. comuna Cerchezu</w:t>
      </w:r>
    </w:p>
    <w:p w:rsidR="006A45CA" w:rsidRPr="006A45CA" w:rsidRDefault="006A45CA" w:rsidP="006A45CA">
      <w:pPr>
        <w:tabs>
          <w:tab w:val="left" w:pos="5567"/>
        </w:tabs>
        <w:rPr>
          <w:rFonts w:ascii="Tahoma" w:hAnsi="Tahoma" w:cs="Tahoma"/>
          <w:b/>
        </w:rPr>
      </w:pPr>
      <w:r w:rsidRPr="006A45CA">
        <w:rPr>
          <w:rFonts w:ascii="Tahoma" w:hAnsi="Tahoma" w:cs="Tahoma"/>
          <w:b/>
        </w:rPr>
        <w:t xml:space="preserve">  IANCU Viorica </w:t>
      </w:r>
      <w:r w:rsidRPr="006A45CA">
        <w:rPr>
          <w:rFonts w:ascii="Tahoma" w:hAnsi="Tahoma" w:cs="Tahoma"/>
          <w:b/>
        </w:rPr>
        <w:tab/>
      </w:r>
      <w:r w:rsidR="005C3DCB">
        <w:rPr>
          <w:rFonts w:ascii="Tahoma" w:hAnsi="Tahoma" w:cs="Tahoma"/>
          <w:b/>
        </w:rPr>
        <w:t xml:space="preserve">   </w:t>
      </w:r>
      <w:r w:rsidRPr="006A45CA">
        <w:rPr>
          <w:rFonts w:ascii="Tahoma" w:hAnsi="Tahoma" w:cs="Tahoma"/>
          <w:b/>
        </w:rPr>
        <w:t xml:space="preserve">  Radu Simona-Elena</w:t>
      </w:r>
    </w:p>
    <w:p w:rsidR="00A2734D" w:rsidRPr="006A45CA" w:rsidRDefault="00A2734D" w:rsidP="00A2734D">
      <w:pPr>
        <w:jc w:val="center"/>
        <w:rPr>
          <w:b/>
          <w:sz w:val="28"/>
          <w:szCs w:val="28"/>
        </w:rPr>
      </w:pPr>
    </w:p>
    <w:p w:rsidR="00A2734D" w:rsidRPr="00425BF5" w:rsidRDefault="00A2734D" w:rsidP="00A2734D">
      <w:pPr>
        <w:pStyle w:val="Corptext"/>
        <w:ind w:firstLine="357"/>
        <w:rPr>
          <w:rFonts w:ascii="Arial" w:hAnsi="Arial" w:cs="Arial"/>
          <w:b w:val="0"/>
          <w:color w:val="000000"/>
          <w:szCs w:val="24"/>
          <w:lang w:val="fr-FR"/>
        </w:rPr>
      </w:pPr>
    </w:p>
    <w:p w:rsidR="004A2D20" w:rsidRDefault="004A2D20"/>
    <w:sectPr w:rsidR="004A2D20" w:rsidSect="00BC3A33">
      <w:pgSz w:w="12240" w:h="15840"/>
      <w:pgMar w:top="540" w:right="900" w:bottom="18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6C3792"/>
    <w:multiLevelType w:val="hybridMultilevel"/>
    <w:tmpl w:val="8370DDDC"/>
    <w:lvl w:ilvl="0" w:tplc="01186186">
      <w:start w:val="1"/>
      <w:numFmt w:val="lowerLetter"/>
      <w:lvlText w:val="%1)"/>
      <w:lvlJc w:val="left"/>
      <w:pPr>
        <w:ind w:left="2126" w:hanging="1275"/>
      </w:pPr>
      <w:rPr>
        <w:rFonts w:ascii="Times New Roman" w:eastAsia="Times New Roman" w:hAnsi="Times New Roman" w:cs="Times New Roman"/>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2734D"/>
    <w:rsid w:val="000E47F7"/>
    <w:rsid w:val="0031116F"/>
    <w:rsid w:val="004526AA"/>
    <w:rsid w:val="004A2D20"/>
    <w:rsid w:val="005434A9"/>
    <w:rsid w:val="005B0B91"/>
    <w:rsid w:val="005B1804"/>
    <w:rsid w:val="005C3DCB"/>
    <w:rsid w:val="00640BF5"/>
    <w:rsid w:val="006A45CA"/>
    <w:rsid w:val="0074621D"/>
    <w:rsid w:val="0086493D"/>
    <w:rsid w:val="00952BC5"/>
    <w:rsid w:val="00A2734D"/>
    <w:rsid w:val="00B340E2"/>
    <w:rsid w:val="00B92567"/>
    <w:rsid w:val="00BF08BC"/>
    <w:rsid w:val="00C57CA3"/>
    <w:rsid w:val="00C64C26"/>
    <w:rsid w:val="00D618AD"/>
    <w:rsid w:val="00F776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34D"/>
    <w:rPr>
      <w:rFonts w:ascii="Arial" w:eastAsia="Calibri" w:hAnsi="Arial" w:cs="Arial"/>
      <w:sz w:val="24"/>
      <w:szCs w:val="24"/>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Listparagraf1">
    <w:name w:val="Listă paragraf1"/>
    <w:basedOn w:val="Normal"/>
    <w:rsid w:val="00A2734D"/>
    <w:pPr>
      <w:ind w:left="720"/>
      <w:contextualSpacing/>
    </w:pPr>
  </w:style>
  <w:style w:type="paragraph" w:styleId="Frspaiere">
    <w:name w:val="No Spacing"/>
    <w:qFormat/>
    <w:rsid w:val="00A2734D"/>
    <w:pPr>
      <w:spacing w:after="0" w:line="240" w:lineRule="auto"/>
    </w:pPr>
    <w:rPr>
      <w:rFonts w:ascii="Calibri" w:eastAsia="Times New Roman" w:hAnsi="Calibri" w:cs="Times New Roman"/>
    </w:rPr>
  </w:style>
  <w:style w:type="character" w:styleId="Hyperlink">
    <w:name w:val="Hyperlink"/>
    <w:rsid w:val="00A2734D"/>
    <w:rPr>
      <w:color w:val="0000FF"/>
      <w:u w:val="single"/>
    </w:rPr>
  </w:style>
  <w:style w:type="paragraph" w:styleId="Corptext">
    <w:name w:val="Body Text"/>
    <w:basedOn w:val="Normal"/>
    <w:link w:val="CorptextCaracter"/>
    <w:rsid w:val="00A2734D"/>
    <w:pPr>
      <w:spacing w:after="0" w:line="240" w:lineRule="auto"/>
      <w:jc w:val="both"/>
    </w:pPr>
    <w:rPr>
      <w:rFonts w:ascii="Times New Roman" w:eastAsia="Times New Roman" w:hAnsi="Times New Roman" w:cs="Times New Roman"/>
      <w:b/>
      <w:szCs w:val="20"/>
      <w:lang w:val="en-US"/>
    </w:rPr>
  </w:style>
  <w:style w:type="character" w:customStyle="1" w:styleId="CorptextCaracter">
    <w:name w:val="Corp text Caracter"/>
    <w:basedOn w:val="Fontdeparagrafimplicit"/>
    <w:link w:val="Corptext"/>
    <w:rsid w:val="00A2734D"/>
    <w:rPr>
      <w:rFonts w:ascii="Times New Roman" w:eastAsia="Times New Roman" w:hAnsi="Times New Roman" w:cs="Times New Roman"/>
      <w:b/>
      <w:sz w:val="24"/>
      <w:szCs w:val="20"/>
    </w:rPr>
  </w:style>
  <w:style w:type="paragraph" w:styleId="TextnBalon">
    <w:name w:val="Balloon Text"/>
    <w:basedOn w:val="Normal"/>
    <w:link w:val="TextnBalonCaracter"/>
    <w:uiPriority w:val="99"/>
    <w:semiHidden/>
    <w:unhideWhenUsed/>
    <w:rsid w:val="00F776EC"/>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F776EC"/>
    <w:rPr>
      <w:rFonts w:ascii="Tahoma" w:eastAsia="Calibri" w:hAnsi="Tahoma" w:cs="Tahoma"/>
      <w:sz w:val="16"/>
      <w:szCs w:val="16"/>
      <w:lang w:val="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2</Pages>
  <Words>594</Words>
  <Characters>3389</Characters>
  <Application>Microsoft Office Word</Application>
  <DocSecurity>0</DocSecurity>
  <Lines>28</Lines>
  <Paragraphs>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c:creator>
  <cp:keywords/>
  <dc:description/>
  <cp:lastModifiedBy>Ica</cp:lastModifiedBy>
  <cp:revision>11</cp:revision>
  <cp:lastPrinted>2021-04-23T06:33:00Z</cp:lastPrinted>
  <dcterms:created xsi:type="dcterms:W3CDTF">2017-03-22T11:37:00Z</dcterms:created>
  <dcterms:modified xsi:type="dcterms:W3CDTF">2021-04-23T06:43:00Z</dcterms:modified>
</cp:coreProperties>
</file>