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D2" w:rsidRPr="00126D1D" w:rsidRDefault="008550D2" w:rsidP="008550D2">
      <w:pPr>
        <w:tabs>
          <w:tab w:val="left" w:pos="1287"/>
        </w:tabs>
        <w:rPr>
          <w:rFonts w:ascii="Tahoma" w:hAnsi="Tahoma" w:cs="Tahoma"/>
          <w:sz w:val="24"/>
          <w:szCs w:val="24"/>
        </w:rPr>
      </w:pPr>
    </w:p>
    <w:p w:rsidR="008550D2" w:rsidRPr="00126D1D" w:rsidRDefault="008550D2" w:rsidP="008550D2">
      <w:pPr>
        <w:spacing w:after="0" w:line="240" w:lineRule="auto"/>
        <w:ind w:left="426" w:right="288"/>
        <w:jc w:val="both"/>
        <w:rPr>
          <w:rFonts w:ascii="Tahoma" w:hAnsi="Tahoma" w:cs="Tahoma"/>
          <w:b/>
          <w:sz w:val="24"/>
          <w:szCs w:val="24"/>
        </w:rPr>
      </w:pPr>
      <w:r w:rsidRPr="00126D1D">
        <w:rPr>
          <w:rFonts w:ascii="Tahoma" w:hAnsi="Tahoma" w:cs="Tahoma"/>
          <w:b/>
          <w:noProof/>
          <w:sz w:val="24"/>
          <w:szCs w:val="24"/>
        </w:rPr>
        <w:drawing>
          <wp:anchor distT="0" distB="0" distL="114300" distR="114300" simplePos="0" relativeHeight="251659264" behindDoc="0" locked="0" layoutInCell="1" allowOverlap="1">
            <wp:simplePos x="1205824" y="447472"/>
            <wp:positionH relativeFrom="column">
              <wp:align>left</wp:align>
            </wp:positionH>
            <wp:positionV relativeFrom="paragraph">
              <wp:align>top</wp:align>
            </wp:positionV>
            <wp:extent cx="574338" cy="914400"/>
            <wp:effectExtent l="19050" t="0" r="0" b="0"/>
            <wp:wrapSquare wrapText="bothSides"/>
            <wp:docPr id="2" name="Imagine 1" descr="Imagini pentru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romaniei"/>
                    <pic:cNvPicPr>
                      <a:picLocks noChangeAspect="1" noChangeArrowheads="1"/>
                    </pic:cNvPicPr>
                  </pic:nvPicPr>
                  <pic:blipFill>
                    <a:blip r:embed="rId5" cstate="print"/>
                    <a:srcRect l="34306" t="9416" r="33978" b="12453"/>
                    <a:stretch>
                      <a:fillRect/>
                    </a:stretch>
                  </pic:blipFill>
                  <pic:spPr bwMode="auto">
                    <a:xfrm>
                      <a:off x="0" y="0"/>
                      <a:ext cx="574338" cy="914400"/>
                    </a:xfrm>
                    <a:prstGeom prst="rect">
                      <a:avLst/>
                    </a:prstGeom>
                    <a:noFill/>
                    <a:ln w="9525">
                      <a:noFill/>
                      <a:miter lim="800000"/>
                      <a:headEnd/>
                      <a:tailEnd/>
                    </a:ln>
                  </pic:spPr>
                </pic:pic>
              </a:graphicData>
            </a:graphic>
          </wp:anchor>
        </w:drawing>
      </w:r>
    </w:p>
    <w:p w:rsidR="008550D2" w:rsidRPr="00126D1D" w:rsidRDefault="008550D2" w:rsidP="008550D2">
      <w:pPr>
        <w:spacing w:after="0" w:line="240" w:lineRule="auto"/>
        <w:ind w:left="426" w:right="288"/>
        <w:jc w:val="both"/>
        <w:rPr>
          <w:rFonts w:ascii="Tahoma" w:hAnsi="Tahoma" w:cs="Tahoma"/>
          <w:b/>
          <w:sz w:val="24"/>
          <w:szCs w:val="24"/>
        </w:rPr>
      </w:pPr>
    </w:p>
    <w:p w:rsidR="008550D2" w:rsidRPr="00126D1D" w:rsidRDefault="00FD5611" w:rsidP="008550D2">
      <w:pPr>
        <w:tabs>
          <w:tab w:val="left" w:pos="4519"/>
        </w:tabs>
        <w:spacing w:after="0" w:line="240" w:lineRule="auto"/>
        <w:ind w:left="426" w:right="288"/>
        <w:jc w:val="right"/>
        <w:rPr>
          <w:rFonts w:ascii="Tahoma" w:hAnsi="Tahoma" w:cs="Tahoma"/>
          <w:b/>
          <w:sz w:val="24"/>
          <w:szCs w:val="24"/>
        </w:rPr>
      </w:pPr>
      <w:proofErr w:type="gramStart"/>
      <w:r>
        <w:rPr>
          <w:rFonts w:ascii="Tahoma" w:hAnsi="Tahoma" w:cs="Tahoma"/>
          <w:b/>
          <w:sz w:val="24"/>
          <w:szCs w:val="24"/>
        </w:rPr>
        <w:t>Anexa la</w:t>
      </w:r>
      <w:r w:rsidR="008550D2" w:rsidRPr="00126D1D">
        <w:rPr>
          <w:rFonts w:ascii="Tahoma" w:hAnsi="Tahoma" w:cs="Tahoma"/>
          <w:b/>
          <w:sz w:val="24"/>
          <w:szCs w:val="24"/>
        </w:rPr>
        <w:t xml:space="preserve"> H</w:t>
      </w:r>
      <w:r>
        <w:rPr>
          <w:rFonts w:ascii="Tahoma" w:hAnsi="Tahoma" w:cs="Tahoma"/>
          <w:b/>
          <w:sz w:val="24"/>
          <w:szCs w:val="24"/>
        </w:rPr>
        <w:t>.</w:t>
      </w:r>
      <w:r w:rsidR="008550D2" w:rsidRPr="00126D1D">
        <w:rPr>
          <w:rFonts w:ascii="Tahoma" w:hAnsi="Tahoma" w:cs="Tahoma"/>
          <w:b/>
          <w:sz w:val="24"/>
          <w:szCs w:val="24"/>
        </w:rPr>
        <w:t>C</w:t>
      </w:r>
      <w:r>
        <w:rPr>
          <w:rFonts w:ascii="Tahoma" w:hAnsi="Tahoma" w:cs="Tahoma"/>
          <w:b/>
          <w:sz w:val="24"/>
          <w:szCs w:val="24"/>
        </w:rPr>
        <w:t>.</w:t>
      </w:r>
      <w:r w:rsidR="008550D2" w:rsidRPr="00126D1D">
        <w:rPr>
          <w:rFonts w:ascii="Tahoma" w:hAnsi="Tahoma" w:cs="Tahoma"/>
          <w:b/>
          <w:sz w:val="24"/>
          <w:szCs w:val="24"/>
        </w:rPr>
        <w:t>L</w:t>
      </w:r>
      <w:r>
        <w:rPr>
          <w:rFonts w:ascii="Tahoma" w:hAnsi="Tahoma" w:cs="Tahoma"/>
          <w:b/>
          <w:sz w:val="24"/>
          <w:szCs w:val="24"/>
        </w:rPr>
        <w:t>.</w:t>
      </w:r>
      <w:r w:rsidR="008550D2" w:rsidRPr="00126D1D">
        <w:rPr>
          <w:rFonts w:ascii="Tahoma" w:hAnsi="Tahoma" w:cs="Tahoma"/>
          <w:b/>
          <w:sz w:val="24"/>
          <w:szCs w:val="24"/>
        </w:rPr>
        <w:t xml:space="preserve"> nr</w:t>
      </w:r>
      <w:r w:rsidR="00914623">
        <w:rPr>
          <w:rFonts w:ascii="Tahoma" w:hAnsi="Tahoma" w:cs="Tahoma"/>
          <w:b/>
          <w:sz w:val="24"/>
          <w:szCs w:val="24"/>
        </w:rPr>
        <w:t>.</w:t>
      </w:r>
      <w:proofErr w:type="gramEnd"/>
      <w:r w:rsidR="00914623">
        <w:rPr>
          <w:rFonts w:ascii="Tahoma" w:hAnsi="Tahoma" w:cs="Tahoma"/>
          <w:b/>
          <w:sz w:val="24"/>
          <w:szCs w:val="24"/>
        </w:rPr>
        <w:t xml:space="preserve"> 25</w:t>
      </w:r>
      <w:r w:rsidR="008550D2" w:rsidRPr="00126D1D">
        <w:rPr>
          <w:rFonts w:ascii="Tahoma" w:hAnsi="Tahoma" w:cs="Tahoma"/>
          <w:b/>
          <w:sz w:val="24"/>
          <w:szCs w:val="24"/>
        </w:rPr>
        <w:t>/</w:t>
      </w:r>
      <w:r w:rsidR="00914623">
        <w:rPr>
          <w:rFonts w:ascii="Tahoma" w:hAnsi="Tahoma" w:cs="Tahoma"/>
          <w:b/>
          <w:sz w:val="24"/>
          <w:szCs w:val="24"/>
        </w:rPr>
        <w:t>26.05.2021</w:t>
      </w:r>
      <w:r w:rsidR="008550D2" w:rsidRPr="00126D1D">
        <w:rPr>
          <w:rFonts w:ascii="Tahoma" w:hAnsi="Tahoma" w:cs="Tahoma"/>
          <w:b/>
          <w:sz w:val="24"/>
          <w:szCs w:val="24"/>
        </w:rPr>
        <w:br w:type="textWrapping" w:clear="all"/>
      </w:r>
    </w:p>
    <w:p w:rsidR="008550D2" w:rsidRPr="00126D1D" w:rsidRDefault="008550D2" w:rsidP="008550D2">
      <w:pPr>
        <w:spacing w:after="0" w:line="240" w:lineRule="auto"/>
        <w:ind w:left="426" w:right="288"/>
        <w:jc w:val="both"/>
        <w:rPr>
          <w:rFonts w:ascii="Tahoma" w:hAnsi="Tahoma" w:cs="Tahoma"/>
          <w:b/>
          <w:sz w:val="24"/>
          <w:szCs w:val="24"/>
        </w:rPr>
      </w:pPr>
      <w:r w:rsidRPr="00126D1D">
        <w:rPr>
          <w:rFonts w:ascii="Tahoma" w:hAnsi="Tahoma" w:cs="Tahoma"/>
          <w:b/>
          <w:sz w:val="24"/>
          <w:szCs w:val="24"/>
        </w:rPr>
        <w:t>ROMÂNIA</w:t>
      </w:r>
    </w:p>
    <w:p w:rsidR="008550D2" w:rsidRPr="00126D1D" w:rsidRDefault="008550D2" w:rsidP="008550D2">
      <w:pPr>
        <w:spacing w:after="0" w:line="240" w:lineRule="auto"/>
        <w:ind w:left="426" w:right="288"/>
        <w:jc w:val="both"/>
        <w:rPr>
          <w:rFonts w:ascii="Tahoma" w:hAnsi="Tahoma" w:cs="Tahoma"/>
          <w:b/>
          <w:sz w:val="24"/>
          <w:szCs w:val="24"/>
        </w:rPr>
      </w:pPr>
      <w:r w:rsidRPr="00126D1D">
        <w:rPr>
          <w:rFonts w:ascii="Tahoma" w:hAnsi="Tahoma" w:cs="Tahoma"/>
          <w:b/>
          <w:sz w:val="24"/>
          <w:szCs w:val="24"/>
        </w:rPr>
        <w:t xml:space="preserve">JUDEŢUL CONSTANȚA </w:t>
      </w:r>
    </w:p>
    <w:p w:rsidR="008550D2" w:rsidRPr="00126D1D" w:rsidRDefault="008550D2" w:rsidP="008550D2">
      <w:pPr>
        <w:pStyle w:val="Titlu4"/>
        <w:spacing w:line="240" w:lineRule="auto"/>
        <w:ind w:left="426" w:right="288"/>
        <w:rPr>
          <w:rFonts w:ascii="Tahoma" w:hAnsi="Tahoma" w:cs="Tahoma"/>
          <w:b/>
          <w:i w:val="0"/>
          <w:color w:val="auto"/>
          <w:sz w:val="24"/>
          <w:szCs w:val="24"/>
        </w:rPr>
      </w:pPr>
      <w:proofErr w:type="gramStart"/>
      <w:r w:rsidRPr="00126D1D">
        <w:rPr>
          <w:rFonts w:ascii="Tahoma" w:hAnsi="Tahoma" w:cs="Tahoma"/>
          <w:b/>
          <w:i w:val="0"/>
          <w:color w:val="auto"/>
          <w:sz w:val="24"/>
          <w:szCs w:val="24"/>
        </w:rPr>
        <w:t>COMUNA  CERCHEZU</w:t>
      </w:r>
      <w:proofErr w:type="gramEnd"/>
    </w:p>
    <w:p w:rsidR="008550D2" w:rsidRPr="00126D1D" w:rsidRDefault="008550D2" w:rsidP="008550D2">
      <w:pPr>
        <w:tabs>
          <w:tab w:val="left" w:pos="1287"/>
        </w:tabs>
        <w:rPr>
          <w:rFonts w:ascii="Tahoma" w:hAnsi="Tahoma" w:cs="Tahoma"/>
          <w:sz w:val="24"/>
          <w:szCs w:val="24"/>
        </w:rPr>
      </w:pPr>
    </w:p>
    <w:p w:rsidR="008550D2" w:rsidRPr="00126D1D" w:rsidRDefault="008550D2" w:rsidP="008550D2">
      <w:pPr>
        <w:tabs>
          <w:tab w:val="left" w:pos="1287"/>
        </w:tabs>
        <w:jc w:val="center"/>
        <w:rPr>
          <w:rFonts w:ascii="Tahoma" w:hAnsi="Tahoma" w:cs="Tahoma"/>
          <w:sz w:val="24"/>
          <w:szCs w:val="24"/>
        </w:rPr>
      </w:pPr>
      <w:r>
        <w:rPr>
          <w:rFonts w:ascii="Tahoma" w:hAnsi="Tahoma" w:cs="Tahoma"/>
          <w:b/>
          <w:sz w:val="24"/>
          <w:szCs w:val="24"/>
        </w:rPr>
        <w:t>Regulament privind cresterea s</w:t>
      </w:r>
      <w:r w:rsidRPr="00126D1D">
        <w:rPr>
          <w:rFonts w:ascii="Tahoma" w:hAnsi="Tahoma" w:cs="Tahoma"/>
          <w:b/>
          <w:sz w:val="24"/>
          <w:szCs w:val="24"/>
        </w:rPr>
        <w:t xml:space="preserve">i </w:t>
      </w:r>
      <w:r>
        <w:rPr>
          <w:rFonts w:ascii="Tahoma" w:hAnsi="Tahoma" w:cs="Tahoma"/>
          <w:b/>
          <w:sz w:val="24"/>
          <w:szCs w:val="24"/>
        </w:rPr>
        <w:t>det</w:t>
      </w:r>
      <w:r w:rsidRPr="00126D1D">
        <w:rPr>
          <w:rFonts w:ascii="Tahoma" w:hAnsi="Tahoma" w:cs="Tahoma"/>
          <w:b/>
          <w:sz w:val="24"/>
          <w:szCs w:val="24"/>
        </w:rPr>
        <w:t>ine</w:t>
      </w:r>
      <w:r>
        <w:rPr>
          <w:rFonts w:ascii="Tahoma" w:hAnsi="Tahoma" w:cs="Tahoma"/>
          <w:b/>
          <w:sz w:val="24"/>
          <w:szCs w:val="24"/>
        </w:rPr>
        <w:t>rea de animale domestice si a pasarilor de curte in comuna Cerchezu, judetul Constant</w:t>
      </w:r>
      <w:r w:rsidRPr="00126D1D">
        <w:rPr>
          <w:rFonts w:ascii="Tahoma" w:hAnsi="Tahoma" w:cs="Tahoma"/>
          <w:b/>
          <w:sz w:val="24"/>
          <w:szCs w:val="24"/>
        </w:rPr>
        <w:t>a</w:t>
      </w:r>
    </w:p>
    <w:p w:rsidR="008550D2" w:rsidRPr="00126D1D" w:rsidRDefault="008550D2" w:rsidP="008550D2">
      <w:pPr>
        <w:rPr>
          <w:rFonts w:ascii="Tahoma" w:hAnsi="Tahoma" w:cs="Tahoma"/>
          <w:b/>
          <w:sz w:val="24"/>
          <w:szCs w:val="24"/>
        </w:rPr>
      </w:pPr>
    </w:p>
    <w:p w:rsidR="008550D2" w:rsidRPr="00126D1D" w:rsidRDefault="008550D2" w:rsidP="008550D2">
      <w:pPr>
        <w:ind w:firstLine="720"/>
        <w:rPr>
          <w:rFonts w:ascii="Tahoma" w:hAnsi="Tahoma" w:cs="Tahoma"/>
          <w:b/>
          <w:sz w:val="24"/>
          <w:szCs w:val="24"/>
        </w:rPr>
      </w:pPr>
      <w:r w:rsidRPr="00126D1D">
        <w:rPr>
          <w:rFonts w:ascii="Tahoma" w:hAnsi="Tahoma" w:cs="Tahoma"/>
          <w:b/>
          <w:sz w:val="24"/>
          <w:szCs w:val="24"/>
        </w:rPr>
        <w:t>Capitolul I – Dispozitii generale</w:t>
      </w:r>
    </w:p>
    <w:p w:rsidR="008550D2" w:rsidRPr="00126D1D" w:rsidRDefault="008550D2" w:rsidP="008550D2">
      <w:pPr>
        <w:ind w:firstLine="720"/>
        <w:jc w:val="both"/>
        <w:rPr>
          <w:rFonts w:ascii="Tahoma" w:hAnsi="Tahoma" w:cs="Tahoma"/>
          <w:sz w:val="24"/>
          <w:szCs w:val="24"/>
        </w:rPr>
      </w:pPr>
      <w:r w:rsidRPr="00126D1D">
        <w:rPr>
          <w:rFonts w:ascii="Tahoma" w:hAnsi="Tahoma" w:cs="Tahoma"/>
          <w:b/>
          <w:sz w:val="24"/>
          <w:szCs w:val="24"/>
        </w:rPr>
        <w:t>Art.1</w:t>
      </w:r>
      <w:r w:rsidRPr="00126D1D">
        <w:rPr>
          <w:rFonts w:ascii="Tahoma" w:hAnsi="Tahoma" w:cs="Tahoma"/>
          <w:sz w:val="24"/>
          <w:szCs w:val="24"/>
        </w:rPr>
        <w:t xml:space="preserve"> Cresterea animalelor domestic si a</w:t>
      </w:r>
      <w:r>
        <w:rPr>
          <w:rFonts w:ascii="Tahoma" w:hAnsi="Tahoma" w:cs="Tahoma"/>
          <w:sz w:val="24"/>
          <w:szCs w:val="24"/>
        </w:rPr>
        <w:t xml:space="preserve"> </w:t>
      </w:r>
      <w:r w:rsidRPr="00126D1D">
        <w:rPr>
          <w:rFonts w:ascii="Tahoma" w:hAnsi="Tahoma" w:cs="Tahoma"/>
          <w:sz w:val="24"/>
          <w:szCs w:val="24"/>
        </w:rPr>
        <w:t>pasarilor de curte in comuna Cerchezu, judetul Constanta, se poate face cu respectarea prevederilor legale in vigoare, in vederea asigurarii sanatatii p</w:t>
      </w:r>
      <w:r w:rsidR="000C305F">
        <w:rPr>
          <w:rFonts w:ascii="Tahoma" w:hAnsi="Tahoma" w:cs="Tahoma"/>
          <w:sz w:val="24"/>
          <w:szCs w:val="24"/>
        </w:rPr>
        <w:t xml:space="preserve">ublice, a sanatati si protectiei </w:t>
      </w:r>
      <w:r w:rsidRPr="00126D1D">
        <w:rPr>
          <w:rFonts w:ascii="Tahoma" w:hAnsi="Tahoma" w:cs="Tahoma"/>
          <w:sz w:val="24"/>
          <w:szCs w:val="24"/>
        </w:rPr>
        <w:t>animalelor si a mediului.</w:t>
      </w:r>
    </w:p>
    <w:p w:rsidR="008550D2" w:rsidRPr="00126D1D" w:rsidRDefault="008550D2" w:rsidP="008550D2">
      <w:pPr>
        <w:ind w:firstLine="720"/>
        <w:rPr>
          <w:rFonts w:ascii="Tahoma" w:hAnsi="Tahoma" w:cs="Tahoma"/>
          <w:b/>
          <w:sz w:val="24"/>
          <w:szCs w:val="24"/>
        </w:rPr>
      </w:pPr>
      <w:r w:rsidRPr="00126D1D">
        <w:rPr>
          <w:rFonts w:ascii="Tahoma" w:hAnsi="Tahoma" w:cs="Tahoma"/>
          <w:b/>
          <w:sz w:val="24"/>
          <w:szCs w:val="24"/>
        </w:rPr>
        <w:t>Capitolul II – Conditii pentru cresterea animalelor domestic</w:t>
      </w:r>
    </w:p>
    <w:p w:rsidR="008550D2" w:rsidRPr="00126D1D" w:rsidRDefault="008550D2" w:rsidP="008550D2">
      <w:pPr>
        <w:ind w:firstLine="720"/>
        <w:rPr>
          <w:rFonts w:ascii="Tahoma" w:hAnsi="Tahoma" w:cs="Tahoma"/>
          <w:sz w:val="24"/>
          <w:szCs w:val="24"/>
        </w:rPr>
      </w:pPr>
      <w:r w:rsidRPr="00126D1D">
        <w:rPr>
          <w:rFonts w:ascii="Tahoma" w:hAnsi="Tahoma" w:cs="Tahoma"/>
          <w:b/>
          <w:sz w:val="24"/>
          <w:szCs w:val="24"/>
        </w:rPr>
        <w:t xml:space="preserve">Art. 2 </w:t>
      </w:r>
      <w:r w:rsidRPr="00126D1D">
        <w:rPr>
          <w:rFonts w:ascii="Tahoma" w:hAnsi="Tahoma" w:cs="Tahoma"/>
          <w:sz w:val="24"/>
          <w:szCs w:val="24"/>
        </w:rPr>
        <w:t>Detinatorii de animale domestic</w:t>
      </w:r>
      <w:r w:rsidR="000C305F">
        <w:rPr>
          <w:rFonts w:ascii="Tahoma" w:hAnsi="Tahoma" w:cs="Tahoma"/>
          <w:sz w:val="24"/>
          <w:szCs w:val="24"/>
        </w:rPr>
        <w:t>e</w:t>
      </w:r>
      <w:r w:rsidRPr="00126D1D">
        <w:rPr>
          <w:rFonts w:ascii="Tahoma" w:hAnsi="Tahoma" w:cs="Tahoma"/>
          <w:sz w:val="24"/>
          <w:szCs w:val="24"/>
        </w:rPr>
        <w:t xml:space="preserve"> au urmatoarele obligatii:</w:t>
      </w:r>
    </w:p>
    <w:p w:rsidR="008550D2" w:rsidRPr="00126D1D" w:rsidRDefault="008550D2" w:rsidP="008550D2">
      <w:pPr>
        <w:pStyle w:val="Listparagraf"/>
        <w:numPr>
          <w:ilvl w:val="0"/>
          <w:numId w:val="2"/>
        </w:numPr>
        <w:jc w:val="both"/>
        <w:rPr>
          <w:rFonts w:ascii="Tahoma" w:hAnsi="Tahoma" w:cs="Tahoma"/>
          <w:sz w:val="24"/>
          <w:szCs w:val="24"/>
        </w:rPr>
      </w:pPr>
      <w:r w:rsidRPr="00126D1D">
        <w:rPr>
          <w:rFonts w:ascii="Tahoma" w:hAnsi="Tahoma" w:cs="Tahoma"/>
          <w:sz w:val="24"/>
          <w:szCs w:val="24"/>
        </w:rPr>
        <w:t>de a avea un comportament lipsit de brutalitate, de a asigura</w:t>
      </w:r>
      <w:r w:rsidR="000C305F">
        <w:rPr>
          <w:rFonts w:ascii="Tahoma" w:hAnsi="Tahoma" w:cs="Tahoma"/>
          <w:sz w:val="24"/>
          <w:szCs w:val="24"/>
        </w:rPr>
        <w:t xml:space="preserve"> conditii elementare necesare sc</w:t>
      </w:r>
      <w:r w:rsidRPr="00126D1D">
        <w:rPr>
          <w:rFonts w:ascii="Tahoma" w:hAnsi="Tahoma" w:cs="Tahoma"/>
          <w:sz w:val="24"/>
          <w:szCs w:val="24"/>
        </w:rPr>
        <w:t>opului pentru care sunt crescute;</w:t>
      </w:r>
    </w:p>
    <w:p w:rsidR="008550D2" w:rsidRPr="00126D1D" w:rsidRDefault="008550D2" w:rsidP="008550D2">
      <w:pPr>
        <w:pStyle w:val="Listparagraf"/>
        <w:numPr>
          <w:ilvl w:val="0"/>
          <w:numId w:val="2"/>
        </w:numPr>
        <w:jc w:val="both"/>
        <w:rPr>
          <w:rFonts w:ascii="Tahoma" w:hAnsi="Tahoma" w:cs="Tahoma"/>
          <w:sz w:val="24"/>
          <w:szCs w:val="24"/>
        </w:rPr>
      </w:pPr>
      <w:r w:rsidRPr="00126D1D">
        <w:rPr>
          <w:rFonts w:ascii="Tahoma" w:hAnsi="Tahoma" w:cs="Tahoma"/>
          <w:sz w:val="24"/>
          <w:szCs w:val="24"/>
        </w:rPr>
        <w:t>de a asigura</w:t>
      </w:r>
      <w:r>
        <w:rPr>
          <w:rFonts w:ascii="Tahoma" w:hAnsi="Tahoma" w:cs="Tahoma"/>
          <w:sz w:val="24"/>
          <w:szCs w:val="24"/>
        </w:rPr>
        <w:t xml:space="preserve"> aplicarea normelor sanitar</w:t>
      </w:r>
      <w:r w:rsidRPr="00126D1D">
        <w:rPr>
          <w:rFonts w:ascii="Tahoma" w:hAnsi="Tahoma" w:cs="Tahoma"/>
          <w:sz w:val="24"/>
          <w:szCs w:val="24"/>
        </w:rPr>
        <w:t>-veterinare si de igiena privind adapostirea, hranirea, ingrijirea, reproductia, exploatarea si protectia animalelor;</w:t>
      </w:r>
    </w:p>
    <w:p w:rsidR="008550D2" w:rsidRPr="00126D1D" w:rsidRDefault="008550D2" w:rsidP="008550D2">
      <w:pPr>
        <w:pStyle w:val="Listparagraf"/>
        <w:numPr>
          <w:ilvl w:val="0"/>
          <w:numId w:val="2"/>
        </w:numPr>
        <w:rPr>
          <w:rFonts w:ascii="Tahoma" w:hAnsi="Tahoma" w:cs="Tahoma"/>
          <w:sz w:val="24"/>
          <w:szCs w:val="24"/>
        </w:rPr>
      </w:pPr>
      <w:r w:rsidRPr="00126D1D">
        <w:rPr>
          <w:rFonts w:ascii="Tahoma" w:hAnsi="Tahoma" w:cs="Tahoma"/>
          <w:sz w:val="24"/>
          <w:szCs w:val="24"/>
        </w:rPr>
        <w:t>de a asigura animalelor, in functie de nevoile ecologice, specie, rasa, varsta si categorie de productie, urmatoarele:</w:t>
      </w:r>
    </w:p>
    <w:p w:rsidR="008550D2" w:rsidRPr="00126D1D" w:rsidRDefault="008550D2" w:rsidP="008550D2">
      <w:pPr>
        <w:pStyle w:val="Listparagraf"/>
        <w:numPr>
          <w:ilvl w:val="0"/>
          <w:numId w:val="1"/>
        </w:numPr>
        <w:rPr>
          <w:rFonts w:ascii="Tahoma" w:hAnsi="Tahoma" w:cs="Tahoma"/>
          <w:sz w:val="24"/>
          <w:szCs w:val="24"/>
        </w:rPr>
      </w:pPr>
      <w:r w:rsidRPr="00126D1D">
        <w:rPr>
          <w:rFonts w:ascii="Tahoma" w:hAnsi="Tahoma" w:cs="Tahoma"/>
          <w:sz w:val="24"/>
          <w:szCs w:val="24"/>
        </w:rPr>
        <w:t>un adapost corespunzator;</w:t>
      </w:r>
    </w:p>
    <w:p w:rsidR="008550D2" w:rsidRPr="00126D1D" w:rsidRDefault="008550D2" w:rsidP="008550D2">
      <w:pPr>
        <w:pStyle w:val="Listparagraf"/>
        <w:numPr>
          <w:ilvl w:val="0"/>
          <w:numId w:val="1"/>
        </w:numPr>
        <w:rPr>
          <w:rFonts w:ascii="Tahoma" w:hAnsi="Tahoma" w:cs="Tahoma"/>
          <w:sz w:val="24"/>
          <w:szCs w:val="24"/>
        </w:rPr>
      </w:pPr>
      <w:r w:rsidRPr="00126D1D">
        <w:rPr>
          <w:rFonts w:ascii="Tahoma" w:hAnsi="Tahoma" w:cs="Tahoma"/>
          <w:sz w:val="24"/>
          <w:szCs w:val="24"/>
        </w:rPr>
        <w:t>hrana si apa suficienta;</w:t>
      </w:r>
    </w:p>
    <w:p w:rsidR="008550D2" w:rsidRPr="00126D1D" w:rsidRDefault="008550D2" w:rsidP="008550D2">
      <w:pPr>
        <w:pStyle w:val="Listparagraf"/>
        <w:numPr>
          <w:ilvl w:val="0"/>
          <w:numId w:val="1"/>
        </w:numPr>
        <w:rPr>
          <w:rFonts w:ascii="Tahoma" w:hAnsi="Tahoma" w:cs="Tahoma"/>
          <w:sz w:val="24"/>
          <w:szCs w:val="24"/>
        </w:rPr>
      </w:pPr>
      <w:r w:rsidRPr="00126D1D">
        <w:rPr>
          <w:rFonts w:ascii="Tahoma" w:hAnsi="Tahoma" w:cs="Tahoma"/>
          <w:sz w:val="24"/>
          <w:szCs w:val="24"/>
        </w:rPr>
        <w:t>posibilitate suficienta de miscare;</w:t>
      </w:r>
    </w:p>
    <w:p w:rsidR="008550D2" w:rsidRPr="00126D1D" w:rsidRDefault="008550D2" w:rsidP="008550D2">
      <w:pPr>
        <w:pStyle w:val="Listparagraf"/>
        <w:numPr>
          <w:ilvl w:val="0"/>
          <w:numId w:val="1"/>
        </w:numPr>
        <w:rPr>
          <w:rFonts w:ascii="Tahoma" w:hAnsi="Tahoma" w:cs="Tahoma"/>
          <w:sz w:val="24"/>
          <w:szCs w:val="24"/>
        </w:rPr>
      </w:pPr>
      <w:r w:rsidRPr="00126D1D">
        <w:rPr>
          <w:rFonts w:ascii="Tahoma" w:hAnsi="Tahoma" w:cs="Tahoma"/>
          <w:sz w:val="24"/>
          <w:szCs w:val="24"/>
        </w:rPr>
        <w:t>ingrijire si asistenta;</w:t>
      </w:r>
    </w:p>
    <w:p w:rsidR="008550D2" w:rsidRPr="00126D1D" w:rsidRDefault="008550D2" w:rsidP="008550D2">
      <w:pPr>
        <w:pStyle w:val="Listparagraf"/>
        <w:numPr>
          <w:ilvl w:val="0"/>
          <w:numId w:val="1"/>
        </w:numPr>
        <w:rPr>
          <w:rFonts w:ascii="Tahoma" w:hAnsi="Tahoma" w:cs="Tahoma"/>
          <w:sz w:val="24"/>
          <w:szCs w:val="24"/>
        </w:rPr>
      </w:pPr>
      <w:r w:rsidRPr="00126D1D">
        <w:rPr>
          <w:rFonts w:ascii="Tahoma" w:hAnsi="Tahoma" w:cs="Tahoma"/>
          <w:sz w:val="24"/>
          <w:szCs w:val="24"/>
        </w:rPr>
        <w:t xml:space="preserve">asistenta medicala, conform normelor minimale prevazute de legislatia in </w:t>
      </w:r>
      <w:r w:rsidR="000C305F">
        <w:rPr>
          <w:rFonts w:ascii="Tahoma" w:hAnsi="Tahoma" w:cs="Tahoma"/>
          <w:sz w:val="24"/>
          <w:szCs w:val="24"/>
        </w:rPr>
        <w:t>v</w:t>
      </w:r>
      <w:r w:rsidRPr="00126D1D">
        <w:rPr>
          <w:rFonts w:ascii="Tahoma" w:hAnsi="Tahoma" w:cs="Tahoma"/>
          <w:sz w:val="24"/>
          <w:szCs w:val="24"/>
        </w:rPr>
        <w:t>igoare;</w:t>
      </w:r>
    </w:p>
    <w:p w:rsidR="008550D2" w:rsidRPr="00126D1D" w:rsidRDefault="008550D2" w:rsidP="008550D2">
      <w:pPr>
        <w:pStyle w:val="Listparagraf"/>
        <w:numPr>
          <w:ilvl w:val="0"/>
          <w:numId w:val="2"/>
        </w:numPr>
        <w:rPr>
          <w:rFonts w:ascii="Tahoma" w:hAnsi="Tahoma" w:cs="Tahoma"/>
          <w:sz w:val="24"/>
          <w:szCs w:val="24"/>
        </w:rPr>
      </w:pPr>
      <w:r w:rsidRPr="00126D1D">
        <w:rPr>
          <w:rFonts w:ascii="Tahoma" w:hAnsi="Tahoma" w:cs="Tahoma"/>
          <w:sz w:val="24"/>
          <w:szCs w:val="24"/>
        </w:rPr>
        <w:t>sa efectueze dezinfectia si deratizarea adaposturilor pentru animale, cel putin o data la 6 luni;</w:t>
      </w:r>
    </w:p>
    <w:p w:rsidR="008550D2" w:rsidRPr="00126D1D" w:rsidRDefault="008550D2" w:rsidP="008550D2">
      <w:pPr>
        <w:pStyle w:val="Listparagraf"/>
        <w:numPr>
          <w:ilvl w:val="0"/>
          <w:numId w:val="2"/>
        </w:numPr>
        <w:jc w:val="both"/>
        <w:rPr>
          <w:rFonts w:ascii="Tahoma" w:hAnsi="Tahoma" w:cs="Tahoma"/>
          <w:sz w:val="24"/>
          <w:szCs w:val="24"/>
        </w:rPr>
      </w:pPr>
      <w:proofErr w:type="gramStart"/>
      <w:r w:rsidRPr="00126D1D">
        <w:rPr>
          <w:rFonts w:ascii="Tahoma" w:hAnsi="Tahoma" w:cs="Tahoma"/>
          <w:sz w:val="24"/>
          <w:szCs w:val="24"/>
        </w:rPr>
        <w:lastRenderedPageBreak/>
        <w:t>sa</w:t>
      </w:r>
      <w:proofErr w:type="gramEnd"/>
      <w:r w:rsidRPr="00126D1D">
        <w:rPr>
          <w:rFonts w:ascii="Tahoma" w:hAnsi="Tahoma" w:cs="Tahoma"/>
          <w:sz w:val="24"/>
          <w:szCs w:val="24"/>
        </w:rPr>
        <w:t xml:space="preserve"> declare la Registrul agrico</w:t>
      </w:r>
      <w:r w:rsidR="000C305F">
        <w:rPr>
          <w:rFonts w:ascii="Tahoma" w:hAnsi="Tahoma" w:cs="Tahoma"/>
          <w:sz w:val="24"/>
          <w:szCs w:val="24"/>
        </w:rPr>
        <w:t>l animalele pe care le detin si</w:t>
      </w:r>
      <w:r w:rsidRPr="00126D1D">
        <w:rPr>
          <w:rFonts w:ascii="Tahoma" w:hAnsi="Tahoma" w:cs="Tahoma"/>
          <w:sz w:val="24"/>
          <w:szCs w:val="24"/>
        </w:rPr>
        <w:t xml:space="preserve"> </w:t>
      </w:r>
      <w:r w:rsidR="000C305F">
        <w:rPr>
          <w:rFonts w:ascii="Tahoma" w:hAnsi="Tahoma" w:cs="Tahoma"/>
          <w:sz w:val="24"/>
          <w:szCs w:val="24"/>
        </w:rPr>
        <w:t>s</w:t>
      </w:r>
      <w:r w:rsidRPr="00126D1D">
        <w:rPr>
          <w:rFonts w:ascii="Tahoma" w:hAnsi="Tahoma" w:cs="Tahoma"/>
          <w:sz w:val="24"/>
          <w:szCs w:val="24"/>
        </w:rPr>
        <w:t>a le aplice semen de individualizare prin dangalizare sau implantarea de microcipuri, conform Legii nr. 389/2005 si Legii nr. 205/2004;</w:t>
      </w:r>
    </w:p>
    <w:p w:rsidR="008550D2" w:rsidRPr="00126D1D" w:rsidRDefault="008550D2" w:rsidP="008550D2">
      <w:pPr>
        <w:pStyle w:val="Listparagraf"/>
        <w:numPr>
          <w:ilvl w:val="0"/>
          <w:numId w:val="2"/>
        </w:numPr>
        <w:jc w:val="both"/>
        <w:rPr>
          <w:rFonts w:ascii="Tahoma" w:hAnsi="Tahoma" w:cs="Tahoma"/>
          <w:sz w:val="24"/>
          <w:szCs w:val="24"/>
        </w:rPr>
      </w:pPr>
      <w:proofErr w:type="gramStart"/>
      <w:r w:rsidRPr="00126D1D">
        <w:rPr>
          <w:rFonts w:ascii="Tahoma" w:hAnsi="Tahoma" w:cs="Tahoma"/>
          <w:sz w:val="24"/>
          <w:szCs w:val="24"/>
        </w:rPr>
        <w:t>sa</w:t>
      </w:r>
      <w:proofErr w:type="gramEnd"/>
      <w:r w:rsidRPr="00126D1D">
        <w:rPr>
          <w:rFonts w:ascii="Tahoma" w:hAnsi="Tahoma" w:cs="Tahoma"/>
          <w:sz w:val="24"/>
          <w:szCs w:val="24"/>
        </w:rPr>
        <w:t xml:space="preserve"> vaccineze animalele pentru prevenirea raspandirea epizotiilor, conform Legii nr. 205/2004 si a Legilor si normelor sanitare veterinare in vigoare.</w:t>
      </w:r>
    </w:p>
    <w:p w:rsidR="008550D2" w:rsidRPr="00126D1D" w:rsidRDefault="008550D2" w:rsidP="008550D2">
      <w:pPr>
        <w:pStyle w:val="Listparagraf"/>
        <w:ind w:left="1080"/>
        <w:rPr>
          <w:rFonts w:ascii="Tahoma" w:hAnsi="Tahoma" w:cs="Tahoma"/>
          <w:sz w:val="24"/>
          <w:szCs w:val="24"/>
        </w:rPr>
      </w:pPr>
    </w:p>
    <w:p w:rsidR="008550D2" w:rsidRPr="00126D1D" w:rsidRDefault="008550D2" w:rsidP="008550D2">
      <w:pPr>
        <w:pStyle w:val="Listparagraf"/>
        <w:ind w:left="284"/>
        <w:rPr>
          <w:rFonts w:ascii="Tahoma" w:hAnsi="Tahoma" w:cs="Tahoma"/>
          <w:b/>
          <w:sz w:val="24"/>
          <w:szCs w:val="24"/>
        </w:rPr>
      </w:pPr>
      <w:r w:rsidRPr="00126D1D">
        <w:rPr>
          <w:rFonts w:ascii="Tahoma" w:hAnsi="Tahoma" w:cs="Tahoma"/>
          <w:b/>
          <w:sz w:val="24"/>
          <w:szCs w:val="24"/>
        </w:rPr>
        <w:t>Capitolul III – CRESTEREA ANIMALELOR DOMESTICE SI A PASARILOR DE CURTE</w:t>
      </w:r>
    </w:p>
    <w:p w:rsidR="008550D2" w:rsidRPr="00126D1D" w:rsidRDefault="008550D2" w:rsidP="008550D2">
      <w:pPr>
        <w:pStyle w:val="Listparagraf"/>
        <w:ind w:left="284" w:firstLine="720"/>
        <w:jc w:val="both"/>
        <w:rPr>
          <w:rFonts w:ascii="Tahoma" w:hAnsi="Tahoma" w:cs="Tahoma"/>
          <w:sz w:val="24"/>
          <w:szCs w:val="24"/>
        </w:rPr>
      </w:pPr>
      <w:r w:rsidRPr="00126D1D">
        <w:rPr>
          <w:rFonts w:ascii="Tahoma" w:hAnsi="Tahoma" w:cs="Tahoma"/>
          <w:b/>
          <w:sz w:val="24"/>
          <w:szCs w:val="24"/>
        </w:rPr>
        <w:t xml:space="preserve">Art. 3. a) </w:t>
      </w:r>
      <w:r>
        <w:rPr>
          <w:rFonts w:ascii="Tahoma" w:hAnsi="Tahoma" w:cs="Tahoma"/>
          <w:sz w:val="24"/>
          <w:szCs w:val="24"/>
        </w:rPr>
        <w:t>Pe teritoriul c</w:t>
      </w:r>
      <w:r w:rsidRPr="00126D1D">
        <w:rPr>
          <w:rFonts w:ascii="Tahoma" w:hAnsi="Tahoma" w:cs="Tahoma"/>
          <w:sz w:val="24"/>
          <w:szCs w:val="24"/>
        </w:rPr>
        <w:t>omunei Cerchezu, judetul Constanta este permisa cresterea animalelor domestic</w:t>
      </w:r>
      <w:r w:rsidR="000C305F">
        <w:rPr>
          <w:rFonts w:ascii="Tahoma" w:hAnsi="Tahoma" w:cs="Tahoma"/>
          <w:sz w:val="24"/>
          <w:szCs w:val="24"/>
        </w:rPr>
        <w:t>e</w:t>
      </w:r>
      <w:r w:rsidRPr="00126D1D">
        <w:rPr>
          <w:rFonts w:ascii="Tahoma" w:hAnsi="Tahoma" w:cs="Tahoma"/>
          <w:sz w:val="24"/>
          <w:szCs w:val="24"/>
        </w:rPr>
        <w:t xml:space="preserve"> si a pasarilor de curte, numai in adaposturile de animale si</w:t>
      </w:r>
      <w:r>
        <w:rPr>
          <w:rFonts w:ascii="Tahoma" w:hAnsi="Tahoma" w:cs="Tahoma"/>
          <w:sz w:val="24"/>
          <w:szCs w:val="24"/>
        </w:rPr>
        <w:t xml:space="preserve"> i</w:t>
      </w:r>
      <w:r w:rsidRPr="00126D1D">
        <w:rPr>
          <w:rFonts w:ascii="Tahoma" w:hAnsi="Tahoma" w:cs="Tahoma"/>
          <w:sz w:val="24"/>
          <w:szCs w:val="24"/>
        </w:rPr>
        <w:t>n anexele gospodaresti aflate in proprietate in zona intravilanului localitatii si daca fac dovada proprietatii animalului sau pasarilor de curte si sunt inregistrate corespunzator la Primarie – in registrul agricol.</w:t>
      </w:r>
    </w:p>
    <w:p w:rsidR="008550D2" w:rsidRPr="00126D1D" w:rsidRDefault="008550D2" w:rsidP="008550D2">
      <w:pPr>
        <w:pStyle w:val="Listparagraf"/>
        <w:ind w:left="284" w:firstLine="720"/>
        <w:jc w:val="both"/>
        <w:rPr>
          <w:rFonts w:ascii="Tahoma" w:hAnsi="Tahoma" w:cs="Tahoma"/>
          <w:sz w:val="24"/>
          <w:szCs w:val="24"/>
        </w:rPr>
      </w:pPr>
      <w:r w:rsidRPr="00126D1D">
        <w:rPr>
          <w:rFonts w:ascii="Tahoma" w:hAnsi="Tahoma" w:cs="Tahoma"/>
          <w:b/>
          <w:sz w:val="24"/>
          <w:szCs w:val="24"/>
        </w:rPr>
        <w:t xml:space="preserve">b) </w:t>
      </w:r>
      <w:r w:rsidRPr="00126D1D">
        <w:rPr>
          <w:rFonts w:ascii="Tahoma" w:hAnsi="Tahoma" w:cs="Tahoma"/>
          <w:sz w:val="24"/>
          <w:szCs w:val="24"/>
        </w:rPr>
        <w:t>Conform art.11 din O.M.S. nr. 119/2014 – distantele minime de protectie sanitara intre teritoriile protejate – zona de locuit si o serie din unitatile care produc disconfort si riscuri asupra sanatatii populatiei si riscuri asupra sanatatii populatiei sunt urmatoarele:</w:t>
      </w:r>
    </w:p>
    <w:tbl>
      <w:tblPr>
        <w:tblW w:w="0" w:type="auto"/>
        <w:tblCellSpacing w:w="15" w:type="dxa"/>
        <w:tblCellMar>
          <w:top w:w="15" w:type="dxa"/>
          <w:left w:w="15" w:type="dxa"/>
          <w:bottom w:w="15" w:type="dxa"/>
          <w:right w:w="15" w:type="dxa"/>
        </w:tblCellMar>
        <w:tblLook w:val="04A0"/>
      </w:tblPr>
      <w:tblGrid>
        <w:gridCol w:w="511"/>
        <w:gridCol w:w="7961"/>
        <w:gridCol w:w="978"/>
      </w:tblGrid>
      <w:tr w:rsidR="008550D2" w:rsidRPr="00126D1D" w:rsidTr="00EA0185">
        <w:trPr>
          <w:tblCellSpacing w:w="15" w:type="dxa"/>
        </w:trPr>
        <w:tc>
          <w:tcPr>
            <w:tcW w:w="0" w:type="auto"/>
            <w:vAlign w:val="center"/>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 xml:space="preserve">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de cabaline, până la 20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50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de cabaline, peste 20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100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şi crescătorii de taurine, până la 50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50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şi crescătorii de taurine, între 51 - 200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100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şi crescătorii de taurine, între 201 - 500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200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şi crescătorii de taurine, peste 500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500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de păsări, până la 1.000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50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de păsări, între 1.001 - 5.000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200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de păsări, între 5.001 - 10.000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500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şi crescătorii de păsări cu peste 10.000 de capete şi complexuri avicole industriale: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1.000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de ovine, caprine între 300 şi 1500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100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de ovine, caprine cu peste 1.500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200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de porci, până la 50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100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de porci, între 51 - 100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200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de porci, între 101 - 1.000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500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Complexuri de porci, între 1.000 - 10.000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1.000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Complexuri de porci cu peste 10.000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1.500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şi crescătorii de iepuri între 100 şi 5.000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100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şi crescătorii de iepuri cu peste 5.000 de capete: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200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şi crescătorii de struţi: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500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Ferme şi crescătorii de melci: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50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rPr>
                <w:rFonts w:ascii="Tahoma" w:hAnsi="Tahoma" w:cs="Tahoma"/>
                <w:sz w:val="24"/>
                <w:szCs w:val="24"/>
              </w:rPr>
            </w:pPr>
            <w:r w:rsidRPr="00126D1D">
              <w:rPr>
                <w:rFonts w:ascii="Tahoma" w:hAnsi="Tahoma" w:cs="Tahoma"/>
                <w:sz w:val="24"/>
                <w:szCs w:val="24"/>
              </w:rPr>
              <w:lastRenderedPageBreak/>
              <w:t xml:space="preserve">  -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Spitale veterinare: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30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jc w:val="center"/>
              <w:rPr>
                <w:rFonts w:ascii="Tahoma" w:hAnsi="Tahoma" w:cs="Tahoma"/>
                <w:sz w:val="24"/>
                <w:szCs w:val="24"/>
              </w:rPr>
            </w:pPr>
            <w:r w:rsidRPr="00126D1D">
              <w:rPr>
                <w:rFonts w:ascii="Tahoma" w:hAnsi="Tahoma" w:cs="Tahoma"/>
                <w:sz w:val="24"/>
                <w:szCs w:val="24"/>
              </w:rPr>
              <w:t xml:space="preserve">-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Grajduri de izolare şi carantină pentru animale: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100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jc w:val="center"/>
              <w:rPr>
                <w:rFonts w:ascii="Tahoma" w:hAnsi="Tahoma" w:cs="Tahoma"/>
                <w:sz w:val="24"/>
                <w:szCs w:val="24"/>
              </w:rPr>
            </w:pPr>
            <w:r w:rsidRPr="00126D1D">
              <w:rPr>
                <w:rFonts w:ascii="Tahoma" w:hAnsi="Tahoma" w:cs="Tahoma"/>
                <w:sz w:val="24"/>
                <w:szCs w:val="24"/>
              </w:rPr>
              <w:t xml:space="preserve">-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Adăposturi pentru animale, inclusiv comunitare: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100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jc w:val="center"/>
              <w:rPr>
                <w:rFonts w:ascii="Tahoma" w:hAnsi="Tahoma" w:cs="Tahoma"/>
                <w:sz w:val="24"/>
                <w:szCs w:val="24"/>
              </w:rPr>
            </w:pPr>
            <w:r w:rsidRPr="00126D1D">
              <w:rPr>
                <w:rFonts w:ascii="Tahoma" w:hAnsi="Tahoma" w:cs="Tahoma"/>
                <w:sz w:val="24"/>
                <w:szCs w:val="24"/>
              </w:rPr>
              <w:t xml:space="preserve">-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Abatoare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500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jc w:val="center"/>
              <w:rPr>
                <w:rFonts w:ascii="Tahoma" w:hAnsi="Tahoma" w:cs="Tahoma"/>
                <w:sz w:val="24"/>
                <w:szCs w:val="24"/>
              </w:rPr>
            </w:pPr>
            <w:r w:rsidRPr="00126D1D">
              <w:rPr>
                <w:rFonts w:ascii="Tahoma" w:hAnsi="Tahoma" w:cs="Tahoma"/>
                <w:sz w:val="24"/>
                <w:szCs w:val="24"/>
              </w:rPr>
              <w:t xml:space="preserve">-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 xml:space="preserve">Centre de sacrificare, târguri de animale vii şi baze de achiziţie </w:t>
            </w:r>
            <w:proofErr w:type="gramStart"/>
            <w:r w:rsidRPr="00126D1D">
              <w:rPr>
                <w:rFonts w:ascii="Tahoma" w:hAnsi="Tahoma" w:cs="Tahoma"/>
                <w:sz w:val="24"/>
                <w:szCs w:val="24"/>
              </w:rPr>
              <w:t>a</w:t>
            </w:r>
            <w:proofErr w:type="gramEnd"/>
            <w:r w:rsidRPr="00126D1D">
              <w:rPr>
                <w:rFonts w:ascii="Tahoma" w:hAnsi="Tahoma" w:cs="Tahoma"/>
                <w:sz w:val="24"/>
                <w:szCs w:val="24"/>
              </w:rPr>
              <w:t xml:space="preserve"> animalelor: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200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jc w:val="center"/>
              <w:rPr>
                <w:rFonts w:ascii="Tahoma" w:hAnsi="Tahoma" w:cs="Tahoma"/>
                <w:sz w:val="24"/>
                <w:szCs w:val="24"/>
              </w:rPr>
            </w:pPr>
            <w:r w:rsidRPr="00126D1D">
              <w:rPr>
                <w:rFonts w:ascii="Tahoma" w:hAnsi="Tahoma" w:cs="Tahoma"/>
                <w:sz w:val="24"/>
                <w:szCs w:val="24"/>
              </w:rPr>
              <w:t xml:space="preserve">-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 xml:space="preserve">Depozite pentru colectarea şi păstrarea produselor de origine animală: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50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jc w:val="center"/>
              <w:rPr>
                <w:rFonts w:ascii="Tahoma" w:hAnsi="Tahoma" w:cs="Tahoma"/>
                <w:sz w:val="24"/>
                <w:szCs w:val="24"/>
              </w:rPr>
            </w:pPr>
            <w:r w:rsidRPr="00126D1D">
              <w:rPr>
                <w:rFonts w:ascii="Tahoma" w:hAnsi="Tahoma" w:cs="Tahoma"/>
                <w:sz w:val="24"/>
                <w:szCs w:val="24"/>
              </w:rPr>
              <w:t xml:space="preserve">-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Platforme pentru depozitarea dejecţiilor animale care deservesc mai multe exploataţii zootehnice, platforme comunale: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500m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jc w:val="center"/>
              <w:rPr>
                <w:rFonts w:ascii="Tahoma" w:hAnsi="Tahoma" w:cs="Tahoma"/>
                <w:sz w:val="24"/>
                <w:szCs w:val="24"/>
              </w:rPr>
            </w:pPr>
            <w:r w:rsidRPr="00126D1D">
              <w:rPr>
                <w:rFonts w:ascii="Tahoma" w:hAnsi="Tahoma" w:cs="Tahoma"/>
                <w:sz w:val="24"/>
                <w:szCs w:val="24"/>
              </w:rPr>
              <w:t xml:space="preserve">-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Platforme pentru depozitarea dejecţiilor porcine: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1.000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jc w:val="center"/>
              <w:rPr>
                <w:rFonts w:ascii="Tahoma" w:hAnsi="Tahoma" w:cs="Tahoma"/>
                <w:sz w:val="24"/>
                <w:szCs w:val="24"/>
              </w:rPr>
            </w:pPr>
            <w:r w:rsidRPr="00126D1D">
              <w:rPr>
                <w:rFonts w:ascii="Tahoma" w:hAnsi="Tahoma" w:cs="Tahoma"/>
                <w:sz w:val="24"/>
                <w:szCs w:val="24"/>
              </w:rPr>
              <w:t xml:space="preserve">-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 xml:space="preserve">Staţii de epurare </w:t>
            </w:r>
            <w:proofErr w:type="gramStart"/>
            <w:r w:rsidRPr="00126D1D">
              <w:rPr>
                <w:rFonts w:ascii="Tahoma" w:hAnsi="Tahoma" w:cs="Tahoma"/>
                <w:sz w:val="24"/>
                <w:szCs w:val="24"/>
              </w:rPr>
              <w:t>a</w:t>
            </w:r>
            <w:proofErr w:type="gramEnd"/>
            <w:r w:rsidRPr="00126D1D">
              <w:rPr>
                <w:rFonts w:ascii="Tahoma" w:hAnsi="Tahoma" w:cs="Tahoma"/>
                <w:sz w:val="24"/>
                <w:szCs w:val="24"/>
              </w:rPr>
              <w:t xml:space="preserve"> apelor reziduale de la fermele de porcine: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1.000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jc w:val="center"/>
              <w:rPr>
                <w:rFonts w:ascii="Tahoma" w:hAnsi="Tahoma" w:cs="Tahoma"/>
                <w:sz w:val="24"/>
                <w:szCs w:val="24"/>
              </w:rPr>
            </w:pPr>
            <w:r w:rsidRPr="00126D1D">
              <w:rPr>
                <w:rFonts w:ascii="Tahoma" w:hAnsi="Tahoma" w:cs="Tahoma"/>
                <w:sz w:val="24"/>
                <w:szCs w:val="24"/>
              </w:rPr>
              <w:t xml:space="preserve">-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Depozite pentru produse de origine vegetală (silozuri de cereale, staţii de tratare a seminţelor) cu capacitate între 5 - 100 tone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100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jc w:val="center"/>
              <w:rPr>
                <w:rFonts w:ascii="Tahoma" w:hAnsi="Tahoma" w:cs="Tahoma"/>
                <w:sz w:val="24"/>
                <w:szCs w:val="24"/>
              </w:rPr>
            </w:pPr>
            <w:r w:rsidRPr="00126D1D">
              <w:rPr>
                <w:rFonts w:ascii="Tahoma" w:hAnsi="Tahoma" w:cs="Tahoma"/>
                <w:sz w:val="24"/>
                <w:szCs w:val="24"/>
              </w:rPr>
              <w:t xml:space="preserve">- </w:t>
            </w:r>
          </w:p>
        </w:tc>
        <w:tc>
          <w:tcPr>
            <w:tcW w:w="4250" w:type="pct"/>
            <w:hideMark/>
          </w:tcPr>
          <w:p w:rsidR="008550D2" w:rsidRPr="00126D1D" w:rsidRDefault="008550D2" w:rsidP="00EA0185">
            <w:pPr>
              <w:spacing w:after="0" w:line="240" w:lineRule="auto"/>
              <w:rPr>
                <w:rFonts w:ascii="Tahoma" w:hAnsi="Tahoma" w:cs="Tahoma"/>
                <w:sz w:val="24"/>
                <w:szCs w:val="24"/>
              </w:rPr>
            </w:pPr>
            <w:r w:rsidRPr="00126D1D">
              <w:rPr>
                <w:rFonts w:ascii="Tahoma" w:hAnsi="Tahoma" w:cs="Tahoma"/>
                <w:sz w:val="24"/>
                <w:szCs w:val="24"/>
              </w:rPr>
              <w:t>Depozite pentru produse de origine vegetală (silozuri de cereale, staţii de tratare a seminţelor) cu capacitate peste 100 tone . . . . . . . . . .</w:t>
            </w: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r w:rsidRPr="00126D1D">
              <w:rPr>
                <w:rFonts w:ascii="Tahoma" w:hAnsi="Tahoma" w:cs="Tahoma"/>
                <w:sz w:val="24"/>
                <w:szCs w:val="24"/>
              </w:rPr>
              <w:t xml:space="preserve">200 m </w:t>
            </w:r>
          </w:p>
        </w:tc>
      </w:tr>
      <w:tr w:rsidR="008550D2" w:rsidRPr="00126D1D" w:rsidTr="00EA0185">
        <w:trPr>
          <w:tblCellSpacing w:w="15" w:type="dxa"/>
        </w:trPr>
        <w:tc>
          <w:tcPr>
            <w:tcW w:w="250" w:type="pct"/>
            <w:hideMark/>
          </w:tcPr>
          <w:p w:rsidR="008550D2" w:rsidRPr="00126D1D" w:rsidRDefault="008550D2" w:rsidP="00EA0185">
            <w:pPr>
              <w:spacing w:before="100" w:beforeAutospacing="1" w:after="100" w:afterAutospacing="1" w:line="240" w:lineRule="auto"/>
              <w:jc w:val="center"/>
              <w:rPr>
                <w:rFonts w:ascii="Tahoma" w:hAnsi="Tahoma" w:cs="Tahoma"/>
                <w:sz w:val="24"/>
                <w:szCs w:val="24"/>
              </w:rPr>
            </w:pPr>
          </w:p>
        </w:tc>
        <w:tc>
          <w:tcPr>
            <w:tcW w:w="4250" w:type="pct"/>
            <w:hideMark/>
          </w:tcPr>
          <w:p w:rsidR="008550D2" w:rsidRPr="00126D1D" w:rsidRDefault="008550D2" w:rsidP="00EA0185">
            <w:pPr>
              <w:spacing w:after="0" w:line="240" w:lineRule="auto"/>
              <w:rPr>
                <w:rFonts w:ascii="Tahoma" w:hAnsi="Tahoma" w:cs="Tahoma"/>
                <w:sz w:val="24"/>
                <w:szCs w:val="24"/>
              </w:rPr>
            </w:pPr>
          </w:p>
        </w:tc>
        <w:tc>
          <w:tcPr>
            <w:tcW w:w="500" w:type="pct"/>
            <w:hideMark/>
          </w:tcPr>
          <w:p w:rsidR="008550D2" w:rsidRPr="00126D1D" w:rsidRDefault="008550D2" w:rsidP="00EA0185">
            <w:pPr>
              <w:spacing w:before="100" w:beforeAutospacing="1" w:after="100" w:afterAutospacing="1" w:line="240" w:lineRule="auto"/>
              <w:jc w:val="right"/>
              <w:rPr>
                <w:rFonts w:ascii="Tahoma" w:hAnsi="Tahoma" w:cs="Tahoma"/>
                <w:sz w:val="24"/>
                <w:szCs w:val="24"/>
              </w:rPr>
            </w:pPr>
          </w:p>
        </w:tc>
      </w:tr>
    </w:tbl>
    <w:p w:rsidR="008550D2" w:rsidRPr="00126D1D" w:rsidRDefault="008550D2" w:rsidP="008550D2">
      <w:pPr>
        <w:pStyle w:val="Listparagraf"/>
        <w:ind w:left="284" w:firstLine="720"/>
        <w:jc w:val="both"/>
        <w:rPr>
          <w:rFonts w:ascii="Tahoma" w:hAnsi="Tahoma" w:cs="Tahoma"/>
          <w:sz w:val="24"/>
          <w:szCs w:val="24"/>
        </w:rPr>
      </w:pPr>
      <w:r w:rsidRPr="00126D1D">
        <w:rPr>
          <w:rFonts w:ascii="Tahoma" w:hAnsi="Tahoma" w:cs="Tahoma"/>
          <w:sz w:val="24"/>
          <w:szCs w:val="24"/>
        </w:rPr>
        <w:t xml:space="preserve">c) </w:t>
      </w:r>
      <w:r>
        <w:rPr>
          <w:rFonts w:ascii="Tahoma" w:hAnsi="Tahoma" w:cs="Tahoma"/>
          <w:sz w:val="24"/>
          <w:szCs w:val="24"/>
        </w:rPr>
        <w:t>I</w:t>
      </w:r>
      <w:r w:rsidRPr="00126D1D">
        <w:rPr>
          <w:rFonts w:ascii="Tahoma" w:hAnsi="Tahoma" w:cs="Tahoma"/>
          <w:sz w:val="24"/>
          <w:szCs w:val="24"/>
        </w:rPr>
        <w:t>n gospodăriile unde nu sunt asigurate racordurile de apă curentă printr-un</w:t>
      </w:r>
      <w:r>
        <w:rPr>
          <w:rFonts w:ascii="Tahoma" w:hAnsi="Tahoma" w:cs="Tahoma"/>
          <w:sz w:val="24"/>
          <w:szCs w:val="24"/>
        </w:rPr>
        <w:t xml:space="preserve"> sistem centralizat de distributie, adaposturile pentru cresterea animalelor in curt</w:t>
      </w:r>
      <w:r w:rsidRPr="00126D1D">
        <w:rPr>
          <w:rFonts w:ascii="Tahoma" w:hAnsi="Tahoma" w:cs="Tahoma"/>
          <w:sz w:val="24"/>
          <w:szCs w:val="24"/>
        </w:rPr>
        <w:t>ile persoanelor particulare, de</w:t>
      </w:r>
      <w:r>
        <w:rPr>
          <w:rFonts w:ascii="Tahoma" w:hAnsi="Tahoma" w:cs="Tahoma"/>
          <w:sz w:val="24"/>
          <w:szCs w:val="24"/>
        </w:rPr>
        <w:t xml:space="preserve"> cel mult echivalentul a 6 unitati de vita mare in cazul i</w:t>
      </w:r>
      <w:r w:rsidRPr="00126D1D">
        <w:rPr>
          <w:rFonts w:ascii="Tahoma" w:hAnsi="Tahoma" w:cs="Tahoma"/>
          <w:sz w:val="24"/>
          <w:szCs w:val="24"/>
        </w:rPr>
        <w:t>n care su</w:t>
      </w:r>
      <w:r>
        <w:rPr>
          <w:rFonts w:ascii="Tahoma" w:hAnsi="Tahoma" w:cs="Tahoma"/>
          <w:sz w:val="24"/>
          <w:szCs w:val="24"/>
        </w:rPr>
        <w:t>nt mai multe tipuri de animale s</w:t>
      </w:r>
      <w:r w:rsidRPr="00126D1D">
        <w:rPr>
          <w:rFonts w:ascii="Tahoma" w:hAnsi="Tahoma" w:cs="Tahoma"/>
          <w:sz w:val="24"/>
          <w:szCs w:val="24"/>
        </w:rPr>
        <w:t>i</w:t>
      </w:r>
      <w:r>
        <w:rPr>
          <w:rFonts w:ascii="Tahoma" w:hAnsi="Tahoma" w:cs="Tahoma"/>
          <w:sz w:val="24"/>
          <w:szCs w:val="24"/>
        </w:rPr>
        <w:t xml:space="preserve"> echivalentul a 4 UVM în cazul in care se cresc exclusiv ga</w:t>
      </w:r>
      <w:r w:rsidRPr="00126D1D">
        <w:rPr>
          <w:rFonts w:ascii="Tahoma" w:hAnsi="Tahoma" w:cs="Tahoma"/>
          <w:sz w:val="24"/>
          <w:szCs w:val="24"/>
        </w:rPr>
        <w:t xml:space="preserve">ini sau porci, calculate conform tabelului de conversie din anexa II la </w:t>
      </w:r>
      <w:hyperlink r:id="rId6" w:history="1">
        <w:r>
          <w:rPr>
            <w:rFonts w:ascii="Tahoma" w:hAnsi="Tahoma" w:cs="Tahoma"/>
            <w:sz w:val="24"/>
            <w:szCs w:val="24"/>
          </w:rPr>
          <w:t>Regulamentul de punere i</w:t>
        </w:r>
        <w:r w:rsidRPr="00126D1D">
          <w:rPr>
            <w:rFonts w:ascii="Tahoma" w:hAnsi="Tahoma" w:cs="Tahoma"/>
            <w:sz w:val="24"/>
            <w:szCs w:val="24"/>
          </w:rPr>
          <w:t>n aplicare (UE) 2016/669</w:t>
        </w:r>
      </w:hyperlink>
      <w:r w:rsidRPr="00126D1D">
        <w:rPr>
          <w:rFonts w:ascii="Tahoma" w:hAnsi="Tahoma" w:cs="Tahoma"/>
          <w:sz w:val="24"/>
          <w:szCs w:val="24"/>
        </w:rPr>
        <w:t xml:space="preserve"> al Comisiei din 28 aprilie 2016 de modificare a </w:t>
      </w:r>
      <w:hyperlink r:id="rId7" w:history="1">
        <w:r w:rsidRPr="00126D1D">
          <w:rPr>
            <w:rFonts w:ascii="Tahoma" w:hAnsi="Tahoma" w:cs="Tahoma"/>
            <w:sz w:val="24"/>
            <w:szCs w:val="24"/>
          </w:rPr>
          <w:t xml:space="preserve">Regulamentului de punere </w:t>
        </w:r>
        <w:r>
          <w:rPr>
            <w:rFonts w:ascii="Tahoma" w:hAnsi="Tahoma" w:cs="Tahoma"/>
            <w:sz w:val="24"/>
            <w:szCs w:val="24"/>
          </w:rPr>
          <w:t>i</w:t>
        </w:r>
        <w:r w:rsidRPr="00126D1D">
          <w:rPr>
            <w:rFonts w:ascii="Tahoma" w:hAnsi="Tahoma" w:cs="Tahoma"/>
            <w:sz w:val="24"/>
            <w:szCs w:val="24"/>
          </w:rPr>
          <w:t>n aplicare (UE) nr. 808/2014</w:t>
        </w:r>
      </w:hyperlink>
      <w:r>
        <w:rPr>
          <w:rFonts w:ascii="Tahoma" w:hAnsi="Tahoma" w:cs="Tahoma"/>
          <w:sz w:val="24"/>
          <w:szCs w:val="24"/>
        </w:rPr>
        <w:t xml:space="preserve"> in ceea ce priveste modificarea si cont</w:t>
      </w:r>
      <w:r w:rsidRPr="00126D1D">
        <w:rPr>
          <w:rFonts w:ascii="Tahoma" w:hAnsi="Tahoma" w:cs="Tahoma"/>
          <w:sz w:val="24"/>
          <w:szCs w:val="24"/>
        </w:rPr>
        <w:t>inutul programelor de dezvoltare r</w:t>
      </w:r>
      <w:r>
        <w:rPr>
          <w:rFonts w:ascii="Tahoma" w:hAnsi="Tahoma" w:cs="Tahoma"/>
          <w:sz w:val="24"/>
          <w:szCs w:val="24"/>
        </w:rPr>
        <w:t>urala</w:t>
      </w:r>
      <w:r w:rsidRPr="00126D1D">
        <w:rPr>
          <w:rFonts w:ascii="Tahoma" w:hAnsi="Tahoma" w:cs="Tahoma"/>
          <w:sz w:val="24"/>
          <w:szCs w:val="24"/>
        </w:rPr>
        <w:t xml:space="preserve">, publicitatea pentru aceste programe </w:t>
      </w:r>
      <w:r>
        <w:rPr>
          <w:rFonts w:ascii="Tahoma" w:hAnsi="Tahoma" w:cs="Tahoma"/>
          <w:sz w:val="24"/>
          <w:szCs w:val="24"/>
        </w:rPr>
        <w:t>si ratele de conversie in unitati vita mare se amplaseaza la cel putin 10 m de cea mai apropiata locuinta invecinata si sursa de apa destinata consumului uman si se exploateaza astfel incat sa nu produca</w:t>
      </w:r>
      <w:r w:rsidRPr="00126D1D">
        <w:rPr>
          <w:rFonts w:ascii="Tahoma" w:hAnsi="Tahoma" w:cs="Tahoma"/>
          <w:sz w:val="24"/>
          <w:szCs w:val="24"/>
        </w:rPr>
        <w:t xml:space="preserve"> poluarea </w:t>
      </w:r>
      <w:r>
        <w:rPr>
          <w:rFonts w:ascii="Tahoma" w:hAnsi="Tahoma" w:cs="Tahoma"/>
          <w:sz w:val="24"/>
          <w:szCs w:val="24"/>
        </w:rPr>
        <w:t>mediului si risc pentru sanatatea vecinilor, cu obligatia respectarii condit</w:t>
      </w:r>
      <w:r w:rsidRPr="00126D1D">
        <w:rPr>
          <w:rFonts w:ascii="Tahoma" w:hAnsi="Tahoma" w:cs="Tahoma"/>
          <w:sz w:val="24"/>
          <w:szCs w:val="24"/>
        </w:rPr>
        <w:t>iilor de biosecuritate;</w:t>
      </w:r>
    </w:p>
    <w:p w:rsidR="008550D2" w:rsidRPr="00126D1D" w:rsidRDefault="008550D2" w:rsidP="008550D2">
      <w:pPr>
        <w:pStyle w:val="Listparagraf"/>
        <w:ind w:left="284" w:firstLine="720"/>
        <w:jc w:val="both"/>
        <w:rPr>
          <w:rFonts w:ascii="Tahoma" w:hAnsi="Tahoma" w:cs="Tahoma"/>
          <w:sz w:val="24"/>
          <w:szCs w:val="24"/>
        </w:rPr>
      </w:pPr>
      <w:r w:rsidRPr="00126D1D">
        <w:rPr>
          <w:rFonts w:ascii="Tahoma" w:hAnsi="Tahoma" w:cs="Tahoma"/>
          <w:sz w:val="24"/>
          <w:szCs w:val="24"/>
        </w:rPr>
        <w:t>d) In gospod</w:t>
      </w:r>
      <w:r>
        <w:rPr>
          <w:rFonts w:ascii="Tahoma" w:hAnsi="Tahoma" w:cs="Tahoma"/>
          <w:sz w:val="24"/>
          <w:szCs w:val="24"/>
        </w:rPr>
        <w:t>a</w:t>
      </w:r>
      <w:r w:rsidRPr="00126D1D">
        <w:rPr>
          <w:rFonts w:ascii="Tahoma" w:hAnsi="Tahoma" w:cs="Tahoma"/>
          <w:sz w:val="24"/>
          <w:szCs w:val="24"/>
        </w:rPr>
        <w:t>riile unde sunt asigurate racorduril</w:t>
      </w:r>
      <w:r>
        <w:rPr>
          <w:rFonts w:ascii="Tahoma" w:hAnsi="Tahoma" w:cs="Tahoma"/>
          <w:sz w:val="24"/>
          <w:szCs w:val="24"/>
        </w:rPr>
        <w:t>e la sistemul centralizat de apa curenta, ada</w:t>
      </w:r>
      <w:r w:rsidRPr="00126D1D">
        <w:rPr>
          <w:rFonts w:ascii="Tahoma" w:hAnsi="Tahoma" w:cs="Tahoma"/>
          <w:sz w:val="24"/>
          <w:szCs w:val="24"/>
        </w:rPr>
        <w:t xml:space="preserve">posturile de animale de </w:t>
      </w:r>
      <w:r>
        <w:rPr>
          <w:rFonts w:ascii="Tahoma" w:hAnsi="Tahoma" w:cs="Tahoma"/>
          <w:sz w:val="24"/>
          <w:szCs w:val="24"/>
        </w:rPr>
        <w:t>cel mult echivalentul a 10 unitat</w:t>
      </w:r>
      <w:r w:rsidRPr="00126D1D">
        <w:rPr>
          <w:rFonts w:ascii="Tahoma" w:hAnsi="Tahoma" w:cs="Tahoma"/>
          <w:sz w:val="24"/>
          <w:szCs w:val="24"/>
        </w:rPr>
        <w:t xml:space="preserve">i de </w:t>
      </w:r>
      <w:r>
        <w:rPr>
          <w:rFonts w:ascii="Tahoma" w:hAnsi="Tahoma" w:cs="Tahoma"/>
          <w:sz w:val="24"/>
          <w:szCs w:val="24"/>
        </w:rPr>
        <w:t>vita mare in cazul i</w:t>
      </w:r>
      <w:r w:rsidRPr="00126D1D">
        <w:rPr>
          <w:rFonts w:ascii="Tahoma" w:hAnsi="Tahoma" w:cs="Tahoma"/>
          <w:sz w:val="24"/>
          <w:szCs w:val="24"/>
        </w:rPr>
        <w:t>n care su</w:t>
      </w:r>
      <w:r>
        <w:rPr>
          <w:rFonts w:ascii="Tahoma" w:hAnsi="Tahoma" w:cs="Tahoma"/>
          <w:sz w:val="24"/>
          <w:szCs w:val="24"/>
        </w:rPr>
        <w:t>nt mai multe tipuri de animale si echivalentul a 7 UVM in cazul in care se cresc exclusiv gai</w:t>
      </w:r>
      <w:r w:rsidRPr="00126D1D">
        <w:rPr>
          <w:rFonts w:ascii="Tahoma" w:hAnsi="Tahoma" w:cs="Tahoma"/>
          <w:sz w:val="24"/>
          <w:szCs w:val="24"/>
        </w:rPr>
        <w:t xml:space="preserve">ni sau porci, calculate conform tabelului de conversie din anexa II la </w:t>
      </w:r>
      <w:hyperlink r:id="rId8" w:history="1">
        <w:r w:rsidRPr="00126D1D">
          <w:rPr>
            <w:rFonts w:ascii="Tahoma" w:hAnsi="Tahoma" w:cs="Tahoma"/>
            <w:sz w:val="24"/>
            <w:szCs w:val="24"/>
          </w:rPr>
          <w:t>Regulamentul de punere în aplicare (UE) 2016/669</w:t>
        </w:r>
      </w:hyperlink>
      <w:r w:rsidRPr="00126D1D">
        <w:rPr>
          <w:rFonts w:ascii="Tahoma" w:hAnsi="Tahoma" w:cs="Tahoma"/>
          <w:sz w:val="24"/>
          <w:szCs w:val="24"/>
        </w:rPr>
        <w:t xml:space="preserve"> al Comisiei din 28 aprilie 2016 de modificare a </w:t>
      </w:r>
      <w:hyperlink r:id="rId9" w:history="1">
        <w:r w:rsidRPr="00126D1D">
          <w:rPr>
            <w:rFonts w:ascii="Tahoma" w:hAnsi="Tahoma" w:cs="Tahoma"/>
            <w:sz w:val="24"/>
            <w:szCs w:val="24"/>
          </w:rPr>
          <w:t>Regulamentului de punere în aplicare (UE) nr. 808/2014</w:t>
        </w:r>
      </w:hyperlink>
      <w:r w:rsidRPr="00126D1D">
        <w:rPr>
          <w:rFonts w:ascii="Tahoma" w:hAnsi="Tahoma" w:cs="Tahoma"/>
          <w:sz w:val="24"/>
          <w:szCs w:val="24"/>
        </w:rPr>
        <w:t xml:space="preserve"> în ceea ce priveşte modificarea </w:t>
      </w:r>
      <w:r>
        <w:rPr>
          <w:rFonts w:ascii="Tahoma" w:hAnsi="Tahoma" w:cs="Tahoma"/>
          <w:sz w:val="24"/>
          <w:szCs w:val="24"/>
        </w:rPr>
        <w:t>si cont</w:t>
      </w:r>
      <w:r w:rsidRPr="00126D1D">
        <w:rPr>
          <w:rFonts w:ascii="Tahoma" w:hAnsi="Tahoma" w:cs="Tahoma"/>
          <w:sz w:val="24"/>
          <w:szCs w:val="24"/>
        </w:rPr>
        <w:t xml:space="preserve">inutul </w:t>
      </w:r>
      <w:r>
        <w:rPr>
          <w:rFonts w:ascii="Tahoma" w:hAnsi="Tahoma" w:cs="Tahoma"/>
          <w:sz w:val="24"/>
          <w:szCs w:val="24"/>
        </w:rPr>
        <w:t>programelor de dezvoltare rurala</w:t>
      </w:r>
      <w:r w:rsidRPr="00126D1D">
        <w:rPr>
          <w:rFonts w:ascii="Tahoma" w:hAnsi="Tahoma" w:cs="Tahoma"/>
          <w:sz w:val="24"/>
          <w:szCs w:val="24"/>
        </w:rPr>
        <w:t>, publi</w:t>
      </w:r>
      <w:r>
        <w:rPr>
          <w:rFonts w:ascii="Tahoma" w:hAnsi="Tahoma" w:cs="Tahoma"/>
          <w:sz w:val="24"/>
          <w:szCs w:val="24"/>
        </w:rPr>
        <w:t>citatea pentru aceste programe si ratele de conversie in unitati vita mare se amplaseaza la cel putin 10 m de cea mai apropiata</w:t>
      </w:r>
      <w:r w:rsidRPr="00126D1D">
        <w:rPr>
          <w:rFonts w:ascii="Tahoma" w:hAnsi="Tahoma" w:cs="Tahoma"/>
          <w:sz w:val="24"/>
          <w:szCs w:val="24"/>
        </w:rPr>
        <w:t xml:space="preserve"> locuin</w:t>
      </w:r>
      <w:r>
        <w:rPr>
          <w:rFonts w:ascii="Tahoma" w:hAnsi="Tahoma" w:cs="Tahoma"/>
          <w:sz w:val="24"/>
          <w:szCs w:val="24"/>
        </w:rPr>
        <w:t>ta invecinata si sursa de apa</w:t>
      </w:r>
      <w:r w:rsidRPr="00126D1D">
        <w:rPr>
          <w:rFonts w:ascii="Tahoma" w:hAnsi="Tahoma" w:cs="Tahoma"/>
          <w:sz w:val="24"/>
          <w:szCs w:val="24"/>
        </w:rPr>
        <w:t xml:space="preserve"> destin</w:t>
      </w:r>
      <w:r>
        <w:rPr>
          <w:rFonts w:ascii="Tahoma" w:hAnsi="Tahoma" w:cs="Tahoma"/>
          <w:sz w:val="24"/>
          <w:szCs w:val="24"/>
        </w:rPr>
        <w:t>ata consumului uman si se exploateaza astfel incat sa nu produca poluarea mediului si risc pentru sa</w:t>
      </w:r>
      <w:r w:rsidRPr="00126D1D">
        <w:rPr>
          <w:rFonts w:ascii="Tahoma" w:hAnsi="Tahoma" w:cs="Tahoma"/>
          <w:sz w:val="24"/>
          <w:szCs w:val="24"/>
        </w:rPr>
        <w:t>n</w:t>
      </w:r>
      <w:r>
        <w:rPr>
          <w:rFonts w:ascii="Tahoma" w:hAnsi="Tahoma" w:cs="Tahoma"/>
          <w:sz w:val="24"/>
          <w:szCs w:val="24"/>
        </w:rPr>
        <w:t>a</w:t>
      </w:r>
      <w:r w:rsidRPr="00126D1D">
        <w:rPr>
          <w:rFonts w:ascii="Tahoma" w:hAnsi="Tahoma" w:cs="Tahoma"/>
          <w:sz w:val="24"/>
          <w:szCs w:val="24"/>
        </w:rPr>
        <w:t>tatea vecinilor, cu oblig</w:t>
      </w:r>
      <w:r>
        <w:rPr>
          <w:rFonts w:ascii="Tahoma" w:hAnsi="Tahoma" w:cs="Tahoma"/>
          <w:sz w:val="24"/>
          <w:szCs w:val="24"/>
        </w:rPr>
        <w:t>atia respectarii condit</w:t>
      </w:r>
      <w:r w:rsidRPr="00126D1D">
        <w:rPr>
          <w:rFonts w:ascii="Tahoma" w:hAnsi="Tahoma" w:cs="Tahoma"/>
          <w:sz w:val="24"/>
          <w:szCs w:val="24"/>
        </w:rPr>
        <w:t xml:space="preserve">iilor </w:t>
      </w:r>
    </w:p>
    <w:p w:rsidR="008550D2" w:rsidRPr="00126D1D" w:rsidRDefault="008550D2" w:rsidP="008550D2">
      <w:pPr>
        <w:pStyle w:val="Listparagraf"/>
        <w:ind w:left="284" w:firstLine="720"/>
        <w:jc w:val="both"/>
        <w:rPr>
          <w:rFonts w:ascii="Tahoma" w:hAnsi="Tahoma" w:cs="Tahoma"/>
          <w:sz w:val="24"/>
          <w:szCs w:val="24"/>
        </w:rPr>
      </w:pPr>
      <w:proofErr w:type="gramStart"/>
      <w:r w:rsidRPr="00126D1D">
        <w:rPr>
          <w:rFonts w:ascii="Tahoma" w:hAnsi="Tahoma" w:cs="Tahoma"/>
          <w:sz w:val="24"/>
          <w:szCs w:val="24"/>
        </w:rPr>
        <w:lastRenderedPageBreak/>
        <w:t>de</w:t>
      </w:r>
      <w:proofErr w:type="gramEnd"/>
      <w:r w:rsidRPr="00126D1D">
        <w:rPr>
          <w:rFonts w:ascii="Tahoma" w:hAnsi="Tahoma" w:cs="Tahoma"/>
          <w:sz w:val="24"/>
          <w:szCs w:val="24"/>
        </w:rPr>
        <w:t xml:space="preserve"> biosecuritate.</w:t>
      </w:r>
      <w:r w:rsidRPr="00126D1D">
        <w:rPr>
          <w:rFonts w:ascii="Tahoma" w:hAnsi="Tahoma" w:cs="Tahoma"/>
          <w:sz w:val="24"/>
          <w:szCs w:val="24"/>
        </w:rPr>
        <w:br/>
        <w:t xml:space="preserve">           </w:t>
      </w:r>
      <w:r>
        <w:rPr>
          <w:rFonts w:ascii="Tahoma" w:hAnsi="Tahoma" w:cs="Tahoma"/>
          <w:sz w:val="24"/>
          <w:szCs w:val="24"/>
        </w:rPr>
        <w:t xml:space="preserve">e) In gospodariile cu </w:t>
      </w:r>
      <w:proofErr w:type="gramStart"/>
      <w:r>
        <w:rPr>
          <w:rFonts w:ascii="Tahoma" w:hAnsi="Tahoma" w:cs="Tahoma"/>
          <w:sz w:val="24"/>
          <w:szCs w:val="24"/>
        </w:rPr>
        <w:t>un</w:t>
      </w:r>
      <w:proofErr w:type="gramEnd"/>
      <w:r>
        <w:rPr>
          <w:rFonts w:ascii="Tahoma" w:hAnsi="Tahoma" w:cs="Tahoma"/>
          <w:sz w:val="24"/>
          <w:szCs w:val="24"/>
        </w:rPr>
        <w:t xml:space="preserve"> numa</w:t>
      </w:r>
      <w:r w:rsidRPr="00126D1D">
        <w:rPr>
          <w:rFonts w:ascii="Tahoma" w:hAnsi="Tahoma" w:cs="Tahoma"/>
          <w:sz w:val="24"/>
          <w:szCs w:val="24"/>
        </w:rPr>
        <w:t xml:space="preserve">r de animale mai mare decât cel prevăzut la lit. c) </w:t>
      </w:r>
      <w:proofErr w:type="gramStart"/>
      <w:r w:rsidRPr="00126D1D">
        <w:rPr>
          <w:rFonts w:ascii="Tahoma" w:hAnsi="Tahoma" w:cs="Tahoma"/>
          <w:sz w:val="24"/>
          <w:szCs w:val="24"/>
        </w:rPr>
        <w:t>şi</w:t>
      </w:r>
      <w:proofErr w:type="gramEnd"/>
      <w:r w:rsidRPr="00126D1D">
        <w:rPr>
          <w:rFonts w:ascii="Tahoma" w:hAnsi="Tahoma" w:cs="Tahoma"/>
          <w:sz w:val="24"/>
          <w:szCs w:val="24"/>
        </w:rPr>
        <w:t xml:space="preserve"> d</w:t>
      </w:r>
      <w:r>
        <w:rPr>
          <w:rFonts w:ascii="Tahoma" w:hAnsi="Tahoma" w:cs="Tahoma"/>
          <w:sz w:val="24"/>
          <w:szCs w:val="24"/>
        </w:rPr>
        <w:t>), ada</w:t>
      </w:r>
      <w:r w:rsidRPr="00126D1D">
        <w:rPr>
          <w:rFonts w:ascii="Tahoma" w:hAnsi="Tahoma" w:cs="Tahoma"/>
          <w:sz w:val="24"/>
          <w:szCs w:val="24"/>
        </w:rPr>
        <w:t>posturile pentru cre</w:t>
      </w:r>
      <w:r>
        <w:rPr>
          <w:rFonts w:ascii="Tahoma" w:hAnsi="Tahoma" w:cs="Tahoma"/>
          <w:sz w:val="24"/>
          <w:szCs w:val="24"/>
        </w:rPr>
        <w:t>sterea animalelor se amplaseaza la distanta de 50 m de cea mai apropiata locuinta vecina si sursa de apa destinata</w:t>
      </w:r>
      <w:r w:rsidRPr="00126D1D">
        <w:rPr>
          <w:rFonts w:ascii="Tahoma" w:hAnsi="Tahoma" w:cs="Tahoma"/>
          <w:sz w:val="24"/>
          <w:szCs w:val="24"/>
        </w:rPr>
        <w:t xml:space="preserve"> consumului uman.</w:t>
      </w:r>
      <w:r w:rsidRPr="00126D1D">
        <w:rPr>
          <w:rFonts w:ascii="Tahoma" w:hAnsi="Tahoma" w:cs="Tahoma"/>
          <w:sz w:val="24"/>
          <w:szCs w:val="24"/>
        </w:rPr>
        <w:br/>
        <w:t xml:space="preserve">           f) Microfermele, fermele sau alte forme de organizare construite legal sau exploatatiile inregistrate, a caror numar de animale depaseste posibilitatea legala prevazuta la litera b) de a fi gospodarite in intravilanul localitatii (in vatra satului), au obligatia ca in termen de 30 de zile de la aprobarea prezentului regulament sa scoata in afara localitatii animalele si sa asigure conditiile de adapost in limitele legale impuse , iar acolo unde nu exista posibilitate, se va cere acordul vecinilor.</w:t>
      </w:r>
    </w:p>
    <w:p w:rsidR="008550D2" w:rsidRPr="00126D1D" w:rsidRDefault="008550D2" w:rsidP="008550D2">
      <w:pPr>
        <w:pStyle w:val="Listparagraf"/>
        <w:ind w:left="284" w:firstLine="720"/>
        <w:jc w:val="both"/>
        <w:rPr>
          <w:rFonts w:ascii="Tahoma" w:hAnsi="Tahoma" w:cs="Tahoma"/>
          <w:sz w:val="24"/>
          <w:szCs w:val="24"/>
        </w:rPr>
      </w:pPr>
      <w:r w:rsidRPr="00126D1D">
        <w:rPr>
          <w:rFonts w:ascii="Tahoma" w:hAnsi="Tahoma" w:cs="Tahoma"/>
          <w:sz w:val="24"/>
          <w:szCs w:val="24"/>
        </w:rPr>
        <w:t xml:space="preserve">h) Cresterea si exploatarea stupilor pe raza comuni Cerchezu, se face numai in conditiile prevazute de legislatia in vigoare, respectiv Legea nr. 383/2013 a apiculturii, modificata cu completarile ulterioare, fara </w:t>
      </w:r>
      <w:proofErr w:type="gramStart"/>
      <w:r w:rsidRPr="00126D1D">
        <w:rPr>
          <w:rFonts w:ascii="Tahoma" w:hAnsi="Tahoma" w:cs="Tahoma"/>
          <w:sz w:val="24"/>
          <w:szCs w:val="24"/>
        </w:rPr>
        <w:t>sa</w:t>
      </w:r>
      <w:proofErr w:type="gramEnd"/>
      <w:r w:rsidRPr="00126D1D">
        <w:rPr>
          <w:rFonts w:ascii="Tahoma" w:hAnsi="Tahoma" w:cs="Tahoma"/>
          <w:sz w:val="24"/>
          <w:szCs w:val="24"/>
        </w:rPr>
        <w:t xml:space="preserve"> aduca prejudicii persoanelor fizice sau juridice.</w:t>
      </w:r>
    </w:p>
    <w:p w:rsidR="008550D2" w:rsidRPr="00126D1D" w:rsidRDefault="008550D2" w:rsidP="008550D2">
      <w:pPr>
        <w:pStyle w:val="Listparagraf"/>
        <w:ind w:left="284" w:firstLine="720"/>
        <w:jc w:val="both"/>
        <w:rPr>
          <w:rFonts w:ascii="Tahoma" w:hAnsi="Tahoma" w:cs="Tahoma"/>
          <w:b/>
          <w:sz w:val="24"/>
          <w:szCs w:val="24"/>
        </w:rPr>
      </w:pPr>
      <w:r w:rsidRPr="00126D1D">
        <w:rPr>
          <w:rFonts w:ascii="Tahoma" w:hAnsi="Tahoma" w:cs="Tahoma"/>
          <w:b/>
          <w:sz w:val="24"/>
          <w:szCs w:val="24"/>
        </w:rPr>
        <w:t xml:space="preserve">Art. </w:t>
      </w:r>
      <w:r>
        <w:rPr>
          <w:rFonts w:ascii="Tahoma" w:hAnsi="Tahoma" w:cs="Tahoma"/>
          <w:b/>
          <w:sz w:val="24"/>
          <w:szCs w:val="24"/>
        </w:rPr>
        <w:t>4</w:t>
      </w:r>
      <w:r w:rsidRPr="00126D1D">
        <w:rPr>
          <w:rFonts w:ascii="Tahoma" w:hAnsi="Tahoma" w:cs="Tahoma"/>
          <w:b/>
          <w:sz w:val="24"/>
          <w:szCs w:val="24"/>
        </w:rPr>
        <w:t xml:space="preserve">. </w:t>
      </w:r>
      <w:r w:rsidRPr="00126D1D">
        <w:rPr>
          <w:rFonts w:ascii="Tahoma" w:hAnsi="Tahoma" w:cs="Tahoma"/>
          <w:sz w:val="24"/>
          <w:szCs w:val="24"/>
        </w:rPr>
        <w:t>Este interzisa cresterea animalelor domestic</w:t>
      </w:r>
      <w:r w:rsidR="000C305F">
        <w:rPr>
          <w:rFonts w:ascii="Tahoma" w:hAnsi="Tahoma" w:cs="Tahoma"/>
          <w:sz w:val="24"/>
          <w:szCs w:val="24"/>
        </w:rPr>
        <w:t>e</w:t>
      </w:r>
      <w:r w:rsidRPr="00126D1D">
        <w:rPr>
          <w:rFonts w:ascii="Tahoma" w:hAnsi="Tahoma" w:cs="Tahoma"/>
          <w:sz w:val="24"/>
          <w:szCs w:val="24"/>
        </w:rPr>
        <w:t xml:space="preserve"> si a pasarilor de curte pe domeniul </w:t>
      </w:r>
      <w:proofErr w:type="gramStart"/>
      <w:r w:rsidRPr="00126D1D">
        <w:rPr>
          <w:rFonts w:ascii="Tahoma" w:hAnsi="Tahoma" w:cs="Tahoma"/>
          <w:sz w:val="24"/>
          <w:szCs w:val="24"/>
        </w:rPr>
        <w:t>public</w:t>
      </w:r>
      <w:r w:rsidRPr="00126D1D">
        <w:rPr>
          <w:rFonts w:ascii="Tahoma" w:hAnsi="Tahoma" w:cs="Tahoma"/>
          <w:b/>
          <w:sz w:val="24"/>
          <w:szCs w:val="24"/>
        </w:rPr>
        <w:t xml:space="preserve"> .</w:t>
      </w:r>
      <w:proofErr w:type="gramEnd"/>
    </w:p>
    <w:p w:rsidR="008550D2" w:rsidRPr="00126D1D" w:rsidRDefault="008550D2" w:rsidP="008550D2">
      <w:pPr>
        <w:pStyle w:val="Listparagraf"/>
        <w:ind w:left="284" w:firstLine="720"/>
        <w:jc w:val="both"/>
        <w:rPr>
          <w:rFonts w:ascii="Tahoma" w:hAnsi="Tahoma" w:cs="Tahoma"/>
          <w:sz w:val="24"/>
          <w:szCs w:val="24"/>
        </w:rPr>
      </w:pPr>
      <w:r w:rsidRPr="00126D1D">
        <w:rPr>
          <w:rFonts w:ascii="Tahoma" w:hAnsi="Tahoma" w:cs="Tahoma"/>
          <w:b/>
          <w:sz w:val="24"/>
          <w:szCs w:val="24"/>
        </w:rPr>
        <w:t xml:space="preserve">Art. </w:t>
      </w:r>
      <w:r>
        <w:rPr>
          <w:rFonts w:ascii="Tahoma" w:hAnsi="Tahoma" w:cs="Tahoma"/>
          <w:b/>
          <w:sz w:val="24"/>
          <w:szCs w:val="24"/>
        </w:rPr>
        <w:t>5</w:t>
      </w:r>
      <w:r w:rsidRPr="00126D1D">
        <w:rPr>
          <w:rFonts w:ascii="Tahoma" w:hAnsi="Tahoma" w:cs="Tahoma"/>
          <w:b/>
          <w:sz w:val="24"/>
          <w:szCs w:val="24"/>
        </w:rPr>
        <w:t xml:space="preserve">. </w:t>
      </w:r>
      <w:r w:rsidRPr="00126D1D">
        <w:rPr>
          <w:rFonts w:ascii="Tahoma" w:hAnsi="Tahoma" w:cs="Tahoma"/>
          <w:sz w:val="24"/>
          <w:szCs w:val="24"/>
        </w:rPr>
        <w:t xml:space="preserve">Amplasarea adaposturilor se face in conformitate cu prevederile art. 15 din O.M.S. nr. 119/2014 si numai in baza autorizatiilor de construire, conform Legii nr. </w:t>
      </w:r>
      <w:proofErr w:type="gramStart"/>
      <w:r w:rsidRPr="00126D1D">
        <w:rPr>
          <w:rFonts w:ascii="Tahoma" w:hAnsi="Tahoma" w:cs="Tahoma"/>
          <w:sz w:val="24"/>
          <w:szCs w:val="24"/>
        </w:rPr>
        <w:t>50/1991, republicata si completata.</w:t>
      </w:r>
      <w:proofErr w:type="gramEnd"/>
    </w:p>
    <w:p w:rsidR="008550D2" w:rsidRPr="00126D1D" w:rsidRDefault="008550D2" w:rsidP="008550D2">
      <w:pPr>
        <w:pStyle w:val="Listparagraf"/>
        <w:ind w:left="284" w:firstLine="720"/>
        <w:jc w:val="both"/>
        <w:rPr>
          <w:rFonts w:ascii="Tahoma" w:hAnsi="Tahoma" w:cs="Tahoma"/>
          <w:sz w:val="24"/>
          <w:szCs w:val="24"/>
        </w:rPr>
      </w:pPr>
      <w:proofErr w:type="gramStart"/>
      <w:r w:rsidRPr="00126D1D">
        <w:rPr>
          <w:rFonts w:ascii="Tahoma" w:hAnsi="Tahoma" w:cs="Tahoma"/>
          <w:sz w:val="24"/>
          <w:szCs w:val="24"/>
        </w:rPr>
        <w:t>Distantele minime fata de locuinte sunt valabile daca nu sunt stabilite altele, prin studiu de impact.</w:t>
      </w:r>
      <w:proofErr w:type="gramEnd"/>
    </w:p>
    <w:p w:rsidR="008550D2" w:rsidRPr="00126D1D" w:rsidRDefault="008550D2" w:rsidP="008550D2">
      <w:pPr>
        <w:pStyle w:val="Listparagraf"/>
        <w:ind w:left="284" w:firstLine="720"/>
        <w:jc w:val="both"/>
        <w:rPr>
          <w:rFonts w:ascii="Tahoma" w:hAnsi="Tahoma" w:cs="Tahoma"/>
          <w:sz w:val="24"/>
          <w:szCs w:val="24"/>
        </w:rPr>
      </w:pPr>
      <w:r w:rsidRPr="00126D1D">
        <w:rPr>
          <w:rFonts w:ascii="Tahoma" w:hAnsi="Tahoma" w:cs="Tahoma"/>
          <w:sz w:val="24"/>
          <w:szCs w:val="24"/>
        </w:rPr>
        <w:t xml:space="preserve">Adaposturile trebuie </w:t>
      </w:r>
      <w:proofErr w:type="gramStart"/>
      <w:r w:rsidRPr="00126D1D">
        <w:rPr>
          <w:rFonts w:ascii="Tahoma" w:hAnsi="Tahoma" w:cs="Tahoma"/>
          <w:sz w:val="24"/>
          <w:szCs w:val="24"/>
        </w:rPr>
        <w:t>sa</w:t>
      </w:r>
      <w:proofErr w:type="gramEnd"/>
      <w:r w:rsidRPr="00126D1D">
        <w:rPr>
          <w:rFonts w:ascii="Tahoma" w:hAnsi="Tahoma" w:cs="Tahoma"/>
          <w:sz w:val="24"/>
          <w:szCs w:val="24"/>
        </w:rPr>
        <w:t xml:space="preserve"> indeplineasca urmatoarele conditii:</w:t>
      </w:r>
    </w:p>
    <w:p w:rsidR="008550D2" w:rsidRPr="00126D1D" w:rsidRDefault="008550D2" w:rsidP="008550D2">
      <w:pPr>
        <w:pStyle w:val="Listparagraf"/>
        <w:numPr>
          <w:ilvl w:val="0"/>
          <w:numId w:val="3"/>
        </w:numPr>
        <w:jc w:val="both"/>
        <w:rPr>
          <w:rFonts w:ascii="Tahoma" w:hAnsi="Tahoma" w:cs="Tahoma"/>
          <w:sz w:val="24"/>
          <w:szCs w:val="24"/>
        </w:rPr>
      </w:pPr>
      <w:r w:rsidRPr="00126D1D">
        <w:rPr>
          <w:rFonts w:ascii="Tahoma" w:hAnsi="Tahoma" w:cs="Tahoma"/>
          <w:sz w:val="24"/>
          <w:szCs w:val="24"/>
        </w:rPr>
        <w:t>terenul sa fie salubru, cu structura uniforma si permeabila, neinundabila, iar la nivelul solului sa se situeze cu cel putin 0,5 m deasupra nivelului maxim posibil al apelor freatice;</w:t>
      </w:r>
    </w:p>
    <w:p w:rsidR="008550D2" w:rsidRPr="00126D1D" w:rsidRDefault="008550D2" w:rsidP="008550D2">
      <w:pPr>
        <w:pStyle w:val="Listparagraf"/>
        <w:numPr>
          <w:ilvl w:val="0"/>
          <w:numId w:val="3"/>
        </w:numPr>
        <w:jc w:val="both"/>
        <w:rPr>
          <w:rFonts w:ascii="Tahoma" w:hAnsi="Tahoma" w:cs="Tahoma"/>
          <w:sz w:val="24"/>
          <w:szCs w:val="24"/>
        </w:rPr>
      </w:pPr>
      <w:proofErr w:type="gramStart"/>
      <w:r w:rsidRPr="00126D1D">
        <w:rPr>
          <w:rFonts w:ascii="Tahoma" w:hAnsi="Tahoma" w:cs="Tahoma"/>
          <w:sz w:val="24"/>
          <w:szCs w:val="24"/>
        </w:rPr>
        <w:t>zona</w:t>
      </w:r>
      <w:proofErr w:type="gramEnd"/>
      <w:r w:rsidRPr="00126D1D">
        <w:rPr>
          <w:rFonts w:ascii="Tahoma" w:hAnsi="Tahoma" w:cs="Tahoma"/>
          <w:sz w:val="24"/>
          <w:szCs w:val="24"/>
        </w:rPr>
        <w:t xml:space="preserve"> de amplasare a adapostului trebuie sa fie lipsita de fac</w:t>
      </w:r>
      <w:r w:rsidR="000C305F">
        <w:rPr>
          <w:rFonts w:ascii="Tahoma" w:hAnsi="Tahoma" w:cs="Tahoma"/>
          <w:sz w:val="24"/>
          <w:szCs w:val="24"/>
        </w:rPr>
        <w:t>t</w:t>
      </w:r>
      <w:r w:rsidRPr="00126D1D">
        <w:rPr>
          <w:rFonts w:ascii="Tahoma" w:hAnsi="Tahoma" w:cs="Tahoma"/>
          <w:sz w:val="24"/>
          <w:szCs w:val="24"/>
        </w:rPr>
        <w:t>ori nocivi, fum, pulberi, gaze toxice, mirosuri neplacute, etc.</w:t>
      </w:r>
    </w:p>
    <w:p w:rsidR="008550D2" w:rsidRPr="00126D1D" w:rsidRDefault="008550D2" w:rsidP="008550D2">
      <w:pPr>
        <w:pStyle w:val="Listparagraf"/>
        <w:numPr>
          <w:ilvl w:val="0"/>
          <w:numId w:val="3"/>
        </w:numPr>
        <w:jc w:val="both"/>
        <w:rPr>
          <w:rFonts w:ascii="Tahoma" w:hAnsi="Tahoma" w:cs="Tahoma"/>
          <w:sz w:val="24"/>
          <w:szCs w:val="24"/>
        </w:rPr>
      </w:pPr>
      <w:proofErr w:type="gramStart"/>
      <w:r w:rsidRPr="00126D1D">
        <w:rPr>
          <w:rFonts w:ascii="Tahoma" w:hAnsi="Tahoma" w:cs="Tahoma"/>
          <w:sz w:val="24"/>
          <w:szCs w:val="24"/>
        </w:rPr>
        <w:t>fundatia</w:t>
      </w:r>
      <w:proofErr w:type="gramEnd"/>
      <w:r w:rsidRPr="00126D1D">
        <w:rPr>
          <w:rFonts w:ascii="Tahoma" w:hAnsi="Tahoma" w:cs="Tahoma"/>
          <w:sz w:val="24"/>
          <w:szCs w:val="24"/>
        </w:rPr>
        <w:t xml:space="preserve"> trebuie sa fie construita astfel incat sa</w:t>
      </w:r>
      <w:r w:rsidR="000C305F">
        <w:rPr>
          <w:rFonts w:ascii="Tahoma" w:hAnsi="Tahoma" w:cs="Tahoma"/>
          <w:sz w:val="24"/>
          <w:szCs w:val="24"/>
        </w:rPr>
        <w:t xml:space="preserve"> evite infiltratrea dejectiilor  </w:t>
      </w:r>
      <w:r w:rsidRPr="00126D1D">
        <w:rPr>
          <w:rFonts w:ascii="Tahoma" w:hAnsi="Tahoma" w:cs="Tahoma"/>
          <w:sz w:val="24"/>
          <w:szCs w:val="24"/>
        </w:rPr>
        <w:t>sau apelor uzate din adaposturi si apelor meteorice din exterior.</w:t>
      </w:r>
    </w:p>
    <w:p w:rsidR="008550D2" w:rsidRPr="00126D1D" w:rsidRDefault="008550D2" w:rsidP="008550D2">
      <w:pPr>
        <w:pStyle w:val="Listparagraf"/>
        <w:numPr>
          <w:ilvl w:val="0"/>
          <w:numId w:val="3"/>
        </w:numPr>
        <w:jc w:val="both"/>
        <w:rPr>
          <w:rFonts w:ascii="Tahoma" w:hAnsi="Tahoma" w:cs="Tahoma"/>
          <w:sz w:val="24"/>
          <w:szCs w:val="24"/>
        </w:rPr>
      </w:pPr>
      <w:proofErr w:type="gramStart"/>
      <w:r w:rsidRPr="00126D1D">
        <w:rPr>
          <w:rFonts w:ascii="Tahoma" w:hAnsi="Tahoma" w:cs="Tahoma"/>
          <w:sz w:val="24"/>
          <w:szCs w:val="24"/>
        </w:rPr>
        <w:t>pardoseala</w:t>
      </w:r>
      <w:proofErr w:type="gramEnd"/>
      <w:r w:rsidRPr="00126D1D">
        <w:rPr>
          <w:rFonts w:ascii="Tahoma" w:hAnsi="Tahoma" w:cs="Tahoma"/>
          <w:sz w:val="24"/>
          <w:szCs w:val="24"/>
        </w:rPr>
        <w:t xml:space="preserve"> sa fie construita din material rezistente la uzura fizica si chimica si cu oarecare grad de elasticitate. Pardoseala trebuie sa fie cu 20 – 25 cm de</w:t>
      </w:r>
      <w:r w:rsidR="000C305F">
        <w:rPr>
          <w:rFonts w:ascii="Tahoma" w:hAnsi="Tahoma" w:cs="Tahoma"/>
          <w:sz w:val="24"/>
          <w:szCs w:val="24"/>
        </w:rPr>
        <w:t>asupra solului, avand sub stratu</w:t>
      </w:r>
      <w:r w:rsidRPr="00126D1D">
        <w:rPr>
          <w:rFonts w:ascii="Tahoma" w:hAnsi="Tahoma" w:cs="Tahoma"/>
          <w:sz w:val="24"/>
          <w:szCs w:val="24"/>
        </w:rPr>
        <w:t xml:space="preserve">l de uzura, un </w:t>
      </w:r>
      <w:r w:rsidR="000C305F">
        <w:rPr>
          <w:rFonts w:ascii="Tahoma" w:hAnsi="Tahoma" w:cs="Tahoma"/>
          <w:sz w:val="24"/>
          <w:szCs w:val="24"/>
        </w:rPr>
        <w:t>strat de nisi</w:t>
      </w:r>
      <w:r w:rsidRPr="00126D1D">
        <w:rPr>
          <w:rFonts w:ascii="Tahoma" w:hAnsi="Tahoma" w:cs="Tahoma"/>
          <w:sz w:val="24"/>
          <w:szCs w:val="24"/>
        </w:rPr>
        <w:t>p</w:t>
      </w:r>
      <w:r w:rsidR="000C305F">
        <w:rPr>
          <w:rFonts w:ascii="Tahoma" w:hAnsi="Tahoma" w:cs="Tahoma"/>
          <w:sz w:val="24"/>
          <w:szCs w:val="24"/>
        </w:rPr>
        <w:t xml:space="preserve"> </w:t>
      </w:r>
      <w:r w:rsidRPr="00126D1D">
        <w:rPr>
          <w:rFonts w:ascii="Tahoma" w:hAnsi="Tahoma" w:cs="Tahoma"/>
          <w:sz w:val="24"/>
          <w:szCs w:val="24"/>
        </w:rPr>
        <w:t xml:space="preserve">si pietris, in grosime de 50 cm pentru intreruperea accesiunii capilare a apei. De asemenea sa fie protejata impotriva rozatoarelor si a inclinatiei de pana la 3% in functie de specia de categoria </w:t>
      </w:r>
      <w:proofErr w:type="gramStart"/>
      <w:r w:rsidRPr="00126D1D">
        <w:rPr>
          <w:rFonts w:ascii="Tahoma" w:hAnsi="Tahoma" w:cs="Tahoma"/>
          <w:sz w:val="24"/>
          <w:szCs w:val="24"/>
        </w:rPr>
        <w:t>animalelor .</w:t>
      </w:r>
      <w:proofErr w:type="gramEnd"/>
    </w:p>
    <w:p w:rsidR="008550D2" w:rsidRPr="00126D1D" w:rsidRDefault="008550D2" w:rsidP="008550D2">
      <w:pPr>
        <w:pStyle w:val="Listparagraf"/>
        <w:numPr>
          <w:ilvl w:val="0"/>
          <w:numId w:val="3"/>
        </w:numPr>
        <w:jc w:val="both"/>
        <w:rPr>
          <w:rFonts w:ascii="Tahoma" w:hAnsi="Tahoma" w:cs="Tahoma"/>
          <w:sz w:val="24"/>
          <w:szCs w:val="24"/>
        </w:rPr>
      </w:pPr>
      <w:proofErr w:type="gramStart"/>
      <w:r w:rsidRPr="00126D1D">
        <w:rPr>
          <w:rFonts w:ascii="Tahoma" w:hAnsi="Tahoma" w:cs="Tahoma"/>
          <w:sz w:val="24"/>
          <w:szCs w:val="24"/>
        </w:rPr>
        <w:t>peretii</w:t>
      </w:r>
      <w:proofErr w:type="gramEnd"/>
      <w:r w:rsidRPr="00126D1D">
        <w:rPr>
          <w:rFonts w:ascii="Tahoma" w:hAnsi="Tahoma" w:cs="Tahoma"/>
          <w:sz w:val="24"/>
          <w:szCs w:val="24"/>
        </w:rPr>
        <w:t xml:space="preserve"> exterior se vor constru</w:t>
      </w:r>
      <w:r w:rsidR="000C305F">
        <w:rPr>
          <w:rFonts w:ascii="Tahoma" w:hAnsi="Tahoma" w:cs="Tahoma"/>
          <w:sz w:val="24"/>
          <w:szCs w:val="24"/>
        </w:rPr>
        <w:t>ii</w:t>
      </w:r>
      <w:r w:rsidRPr="00126D1D">
        <w:rPr>
          <w:rFonts w:ascii="Tahoma" w:hAnsi="Tahoma" w:cs="Tahoma"/>
          <w:sz w:val="24"/>
          <w:szCs w:val="24"/>
        </w:rPr>
        <w:t xml:space="preserve"> astfel incat sa ramana uscati, sa fie rezistenti si cu suprafata interioara neteda.</w:t>
      </w:r>
    </w:p>
    <w:p w:rsidR="008550D2" w:rsidRPr="00126D1D" w:rsidRDefault="008550D2" w:rsidP="008550D2">
      <w:pPr>
        <w:pStyle w:val="Listparagraf"/>
        <w:numPr>
          <w:ilvl w:val="0"/>
          <w:numId w:val="3"/>
        </w:numPr>
        <w:jc w:val="both"/>
        <w:rPr>
          <w:rFonts w:ascii="Tahoma" w:hAnsi="Tahoma" w:cs="Tahoma"/>
          <w:sz w:val="24"/>
          <w:szCs w:val="24"/>
        </w:rPr>
      </w:pPr>
      <w:proofErr w:type="gramStart"/>
      <w:r w:rsidRPr="00126D1D">
        <w:rPr>
          <w:rFonts w:ascii="Tahoma" w:hAnsi="Tahoma" w:cs="Tahoma"/>
          <w:sz w:val="24"/>
          <w:szCs w:val="24"/>
        </w:rPr>
        <w:t>tavanul</w:t>
      </w:r>
      <w:proofErr w:type="gramEnd"/>
      <w:r w:rsidRPr="00126D1D">
        <w:rPr>
          <w:rFonts w:ascii="Tahoma" w:hAnsi="Tahoma" w:cs="Tahoma"/>
          <w:sz w:val="24"/>
          <w:szCs w:val="24"/>
        </w:rPr>
        <w:t xml:space="preserve"> trebuie sa fie termoizolat si cu suprafata neteda. Inaltimea la care se construieste, variaza in functie de specia de anima</w:t>
      </w:r>
      <w:r w:rsidR="000C305F">
        <w:rPr>
          <w:rFonts w:ascii="Tahoma" w:hAnsi="Tahoma" w:cs="Tahoma"/>
          <w:sz w:val="24"/>
          <w:szCs w:val="24"/>
        </w:rPr>
        <w:t>le si volumul pe care trebuie s</w:t>
      </w:r>
      <w:r w:rsidRPr="00126D1D">
        <w:rPr>
          <w:rFonts w:ascii="Tahoma" w:hAnsi="Tahoma" w:cs="Tahoma"/>
          <w:sz w:val="24"/>
          <w:szCs w:val="24"/>
        </w:rPr>
        <w:t>a</w:t>
      </w:r>
      <w:r w:rsidR="000C305F">
        <w:rPr>
          <w:rFonts w:ascii="Tahoma" w:hAnsi="Tahoma" w:cs="Tahoma"/>
          <w:sz w:val="24"/>
          <w:szCs w:val="24"/>
        </w:rPr>
        <w:t>-</w:t>
      </w:r>
      <w:r w:rsidRPr="00126D1D">
        <w:rPr>
          <w:rFonts w:ascii="Tahoma" w:hAnsi="Tahoma" w:cs="Tahoma"/>
          <w:sz w:val="24"/>
          <w:szCs w:val="24"/>
        </w:rPr>
        <w:t>l realizeze adapostul.</w:t>
      </w:r>
    </w:p>
    <w:p w:rsidR="008550D2" w:rsidRPr="00126D1D" w:rsidRDefault="008550D2" w:rsidP="008550D2">
      <w:pPr>
        <w:pStyle w:val="Listparagraf"/>
        <w:numPr>
          <w:ilvl w:val="0"/>
          <w:numId w:val="3"/>
        </w:numPr>
        <w:jc w:val="both"/>
        <w:rPr>
          <w:rFonts w:ascii="Tahoma" w:hAnsi="Tahoma" w:cs="Tahoma"/>
          <w:sz w:val="24"/>
          <w:szCs w:val="24"/>
        </w:rPr>
      </w:pPr>
      <w:r w:rsidRPr="00126D1D">
        <w:rPr>
          <w:rFonts w:ascii="Tahoma" w:hAnsi="Tahoma" w:cs="Tahoma"/>
          <w:sz w:val="24"/>
          <w:szCs w:val="24"/>
        </w:rPr>
        <w:t xml:space="preserve">Invelitoarea trebuie </w:t>
      </w:r>
      <w:proofErr w:type="gramStart"/>
      <w:r w:rsidRPr="00126D1D">
        <w:rPr>
          <w:rFonts w:ascii="Tahoma" w:hAnsi="Tahoma" w:cs="Tahoma"/>
          <w:sz w:val="24"/>
          <w:szCs w:val="24"/>
        </w:rPr>
        <w:t>sa</w:t>
      </w:r>
      <w:proofErr w:type="gramEnd"/>
      <w:r w:rsidRPr="00126D1D">
        <w:rPr>
          <w:rFonts w:ascii="Tahoma" w:hAnsi="Tahoma" w:cs="Tahoma"/>
          <w:sz w:val="24"/>
          <w:szCs w:val="24"/>
        </w:rPr>
        <w:t xml:space="preserve"> fie construita din material impermeabile.</w:t>
      </w:r>
    </w:p>
    <w:p w:rsidR="008550D2" w:rsidRPr="00126D1D" w:rsidRDefault="008550D2" w:rsidP="008550D2">
      <w:pPr>
        <w:spacing w:after="0"/>
        <w:ind w:left="1004"/>
        <w:jc w:val="both"/>
        <w:rPr>
          <w:rFonts w:ascii="Tahoma" w:hAnsi="Tahoma" w:cs="Tahoma"/>
          <w:sz w:val="24"/>
          <w:szCs w:val="24"/>
        </w:rPr>
      </w:pPr>
      <w:r w:rsidRPr="00126D1D">
        <w:rPr>
          <w:rFonts w:ascii="Tahoma" w:hAnsi="Tahoma" w:cs="Tahoma"/>
          <w:sz w:val="24"/>
          <w:szCs w:val="24"/>
        </w:rPr>
        <w:lastRenderedPageBreak/>
        <w:t>Suprafata de adapost necesar (in m.p</w:t>
      </w:r>
      <w:proofErr w:type="gramStart"/>
      <w:r w:rsidRPr="00126D1D">
        <w:rPr>
          <w:rFonts w:ascii="Tahoma" w:hAnsi="Tahoma" w:cs="Tahoma"/>
          <w:sz w:val="24"/>
          <w:szCs w:val="24"/>
        </w:rPr>
        <w:t>./</w:t>
      </w:r>
      <w:proofErr w:type="gramEnd"/>
      <w:r w:rsidRPr="00126D1D">
        <w:rPr>
          <w:rFonts w:ascii="Tahoma" w:hAnsi="Tahoma" w:cs="Tahoma"/>
          <w:sz w:val="24"/>
          <w:szCs w:val="24"/>
        </w:rPr>
        <w:t xml:space="preserve"> cap animal) este:</w:t>
      </w:r>
    </w:p>
    <w:p w:rsidR="008550D2" w:rsidRPr="00126D1D" w:rsidRDefault="008550D2" w:rsidP="008550D2">
      <w:pPr>
        <w:spacing w:after="0"/>
        <w:ind w:left="1004"/>
        <w:jc w:val="both"/>
        <w:rPr>
          <w:rFonts w:ascii="Tahoma" w:hAnsi="Tahoma" w:cs="Tahoma"/>
          <w:sz w:val="24"/>
          <w:szCs w:val="24"/>
        </w:rPr>
      </w:pPr>
      <w:r w:rsidRPr="00126D1D">
        <w:rPr>
          <w:rFonts w:ascii="Tahoma" w:hAnsi="Tahoma" w:cs="Tahoma"/>
          <w:sz w:val="24"/>
          <w:szCs w:val="24"/>
        </w:rPr>
        <w:t>-Cabaline, bovine – 1.710 – 4.50 mp;</w:t>
      </w:r>
    </w:p>
    <w:p w:rsidR="008550D2" w:rsidRPr="00126D1D" w:rsidRDefault="008550D2" w:rsidP="008550D2">
      <w:pPr>
        <w:spacing w:after="0"/>
        <w:ind w:left="1004"/>
        <w:jc w:val="both"/>
        <w:rPr>
          <w:rFonts w:ascii="Tahoma" w:hAnsi="Tahoma" w:cs="Tahoma"/>
          <w:sz w:val="24"/>
          <w:szCs w:val="24"/>
        </w:rPr>
      </w:pPr>
      <w:r w:rsidRPr="00126D1D">
        <w:rPr>
          <w:rFonts w:ascii="Tahoma" w:hAnsi="Tahoma" w:cs="Tahoma"/>
          <w:sz w:val="24"/>
          <w:szCs w:val="24"/>
        </w:rPr>
        <w:t>-Porcine = 1.20 – 2.95 mp;</w:t>
      </w:r>
    </w:p>
    <w:p w:rsidR="008550D2" w:rsidRPr="00126D1D" w:rsidRDefault="008550D2" w:rsidP="008550D2">
      <w:pPr>
        <w:spacing w:after="0"/>
        <w:ind w:left="1004"/>
        <w:jc w:val="both"/>
        <w:rPr>
          <w:rFonts w:ascii="Tahoma" w:hAnsi="Tahoma" w:cs="Tahoma"/>
          <w:sz w:val="24"/>
          <w:szCs w:val="24"/>
        </w:rPr>
      </w:pPr>
      <w:r w:rsidRPr="00126D1D">
        <w:rPr>
          <w:rFonts w:ascii="Tahoma" w:hAnsi="Tahoma" w:cs="Tahoma"/>
          <w:sz w:val="24"/>
          <w:szCs w:val="24"/>
        </w:rPr>
        <w:t>-Ovine = 0.30 – 1.80 mp;</w:t>
      </w:r>
    </w:p>
    <w:p w:rsidR="008550D2" w:rsidRPr="00126D1D" w:rsidRDefault="008550D2" w:rsidP="008550D2">
      <w:pPr>
        <w:spacing w:after="0"/>
        <w:ind w:left="1004"/>
        <w:jc w:val="both"/>
        <w:rPr>
          <w:rFonts w:ascii="Tahoma" w:hAnsi="Tahoma" w:cs="Tahoma"/>
          <w:sz w:val="24"/>
          <w:szCs w:val="24"/>
        </w:rPr>
      </w:pPr>
      <w:r w:rsidRPr="00126D1D">
        <w:rPr>
          <w:rFonts w:ascii="Tahoma" w:hAnsi="Tahoma" w:cs="Tahoma"/>
          <w:sz w:val="24"/>
          <w:szCs w:val="24"/>
        </w:rPr>
        <w:t>-Pasari = 15 – 17 capete/mp.</w:t>
      </w:r>
    </w:p>
    <w:p w:rsidR="008550D2" w:rsidRPr="00126D1D" w:rsidRDefault="008550D2" w:rsidP="008550D2">
      <w:pPr>
        <w:spacing w:after="0" w:line="240" w:lineRule="auto"/>
        <w:ind w:left="1004"/>
        <w:jc w:val="both"/>
        <w:rPr>
          <w:rFonts w:ascii="Tahoma" w:hAnsi="Tahoma" w:cs="Tahoma"/>
          <w:sz w:val="24"/>
          <w:szCs w:val="24"/>
        </w:rPr>
      </w:pPr>
      <w:r w:rsidRPr="00126D1D">
        <w:rPr>
          <w:rFonts w:ascii="Tahoma" w:hAnsi="Tahoma" w:cs="Tahoma"/>
          <w:sz w:val="24"/>
          <w:szCs w:val="24"/>
        </w:rPr>
        <w:t xml:space="preserve">h) </w:t>
      </w:r>
      <w:proofErr w:type="gramStart"/>
      <w:r w:rsidRPr="00126D1D">
        <w:rPr>
          <w:rFonts w:ascii="Tahoma" w:hAnsi="Tahoma" w:cs="Tahoma"/>
          <w:sz w:val="24"/>
          <w:szCs w:val="24"/>
        </w:rPr>
        <w:t>dejectiile</w:t>
      </w:r>
      <w:proofErr w:type="gramEnd"/>
      <w:r w:rsidRPr="00126D1D">
        <w:rPr>
          <w:rFonts w:ascii="Tahoma" w:hAnsi="Tahoma" w:cs="Tahoma"/>
          <w:sz w:val="24"/>
          <w:szCs w:val="24"/>
        </w:rPr>
        <w:t xml:space="preserve"> de animale si apele reziduale sa nu fie dirijate spre santuri, canale deschise, sau in sistem public de canalizare al localitatii.</w:t>
      </w:r>
    </w:p>
    <w:p w:rsidR="008550D2" w:rsidRPr="00126D1D" w:rsidRDefault="008550D2" w:rsidP="008550D2">
      <w:pPr>
        <w:spacing w:after="0" w:line="240" w:lineRule="auto"/>
        <w:ind w:left="1004"/>
        <w:jc w:val="both"/>
        <w:rPr>
          <w:rFonts w:ascii="Tahoma" w:hAnsi="Tahoma" w:cs="Tahoma"/>
          <w:sz w:val="24"/>
          <w:szCs w:val="24"/>
        </w:rPr>
      </w:pPr>
      <w:r w:rsidRPr="00126D1D">
        <w:rPr>
          <w:rFonts w:ascii="Tahoma" w:hAnsi="Tahoma" w:cs="Tahoma"/>
          <w:sz w:val="24"/>
          <w:szCs w:val="24"/>
        </w:rPr>
        <w:t xml:space="preserve">i) </w:t>
      </w:r>
      <w:proofErr w:type="gramStart"/>
      <w:r w:rsidRPr="00126D1D">
        <w:rPr>
          <w:rFonts w:ascii="Tahoma" w:hAnsi="Tahoma" w:cs="Tahoma"/>
          <w:sz w:val="24"/>
          <w:szCs w:val="24"/>
        </w:rPr>
        <w:t>evacuarea</w:t>
      </w:r>
      <w:proofErr w:type="gramEnd"/>
      <w:r w:rsidRPr="00126D1D">
        <w:rPr>
          <w:rFonts w:ascii="Tahoma" w:hAnsi="Tahoma" w:cs="Tahoma"/>
          <w:sz w:val="24"/>
          <w:szCs w:val="24"/>
        </w:rPr>
        <w:t xml:space="preserve"> dejectiilor din adaposturi se face prin canale inchise, amenajate in acest scop, in fose special, astfel:</w:t>
      </w:r>
    </w:p>
    <w:p w:rsidR="008550D2" w:rsidRPr="00126D1D" w:rsidRDefault="008550D2" w:rsidP="008550D2">
      <w:pPr>
        <w:spacing w:after="0" w:line="240" w:lineRule="auto"/>
        <w:ind w:left="1004"/>
        <w:jc w:val="both"/>
        <w:rPr>
          <w:rFonts w:ascii="Tahoma" w:hAnsi="Tahoma" w:cs="Tahoma"/>
          <w:sz w:val="24"/>
          <w:szCs w:val="24"/>
        </w:rPr>
      </w:pPr>
      <w:r w:rsidRPr="00126D1D">
        <w:rPr>
          <w:rFonts w:ascii="Tahoma" w:hAnsi="Tahoma" w:cs="Tahoma"/>
          <w:sz w:val="24"/>
          <w:szCs w:val="24"/>
        </w:rPr>
        <w:t xml:space="preserve">- </w:t>
      </w:r>
      <w:proofErr w:type="gramStart"/>
      <w:r w:rsidRPr="00126D1D">
        <w:rPr>
          <w:rFonts w:ascii="Tahoma" w:hAnsi="Tahoma" w:cs="Tahoma"/>
          <w:sz w:val="24"/>
          <w:szCs w:val="24"/>
        </w:rPr>
        <w:t>fosa</w:t>
      </w:r>
      <w:proofErr w:type="gramEnd"/>
      <w:r w:rsidRPr="00126D1D">
        <w:rPr>
          <w:rFonts w:ascii="Tahoma" w:hAnsi="Tahoma" w:cs="Tahoma"/>
          <w:sz w:val="24"/>
          <w:szCs w:val="24"/>
        </w:rPr>
        <w:t xml:space="preserve"> va fi dimensionata in functie de numarul de animale existente</w:t>
      </w:r>
    </w:p>
    <w:p w:rsidR="008550D2" w:rsidRPr="00126D1D" w:rsidRDefault="000C305F" w:rsidP="008550D2">
      <w:pPr>
        <w:spacing w:after="0" w:line="240" w:lineRule="auto"/>
        <w:ind w:left="1004"/>
        <w:jc w:val="both"/>
        <w:rPr>
          <w:rFonts w:ascii="Tahoma" w:hAnsi="Tahoma" w:cs="Tahoma"/>
          <w:sz w:val="24"/>
          <w:szCs w:val="24"/>
        </w:rPr>
      </w:pPr>
      <w:r>
        <w:rPr>
          <w:rFonts w:ascii="Tahoma" w:hAnsi="Tahoma" w:cs="Tahoma"/>
          <w:sz w:val="24"/>
          <w:szCs w:val="24"/>
        </w:rPr>
        <w:t xml:space="preserve">- </w:t>
      </w:r>
      <w:proofErr w:type="gramStart"/>
      <w:r w:rsidR="008550D2" w:rsidRPr="00126D1D">
        <w:rPr>
          <w:rFonts w:ascii="Tahoma" w:hAnsi="Tahoma" w:cs="Tahoma"/>
          <w:sz w:val="24"/>
          <w:szCs w:val="24"/>
        </w:rPr>
        <w:t>fosa</w:t>
      </w:r>
      <w:proofErr w:type="gramEnd"/>
      <w:r>
        <w:rPr>
          <w:rFonts w:ascii="Tahoma" w:hAnsi="Tahoma" w:cs="Tahoma"/>
          <w:sz w:val="24"/>
          <w:szCs w:val="24"/>
        </w:rPr>
        <w:t xml:space="preserve"> va fi obligatoriu betonata, eli</w:t>
      </w:r>
      <w:r w:rsidR="008550D2" w:rsidRPr="00126D1D">
        <w:rPr>
          <w:rFonts w:ascii="Tahoma" w:hAnsi="Tahoma" w:cs="Tahoma"/>
          <w:sz w:val="24"/>
          <w:szCs w:val="24"/>
        </w:rPr>
        <w:t>minand astfel orice fel de infiltrare a dejectiilor in sol;</w:t>
      </w:r>
    </w:p>
    <w:p w:rsidR="008550D2" w:rsidRPr="00126D1D" w:rsidRDefault="008550D2" w:rsidP="008550D2">
      <w:pPr>
        <w:spacing w:after="0" w:line="240" w:lineRule="auto"/>
        <w:ind w:left="1004"/>
        <w:jc w:val="both"/>
        <w:rPr>
          <w:rFonts w:ascii="Tahoma" w:hAnsi="Tahoma" w:cs="Tahoma"/>
          <w:sz w:val="24"/>
          <w:szCs w:val="24"/>
        </w:rPr>
      </w:pPr>
      <w:r w:rsidRPr="00126D1D">
        <w:rPr>
          <w:rFonts w:ascii="Tahoma" w:hAnsi="Tahoma" w:cs="Tahoma"/>
          <w:sz w:val="24"/>
          <w:szCs w:val="24"/>
        </w:rPr>
        <w:t xml:space="preserve">- </w:t>
      </w:r>
      <w:proofErr w:type="gramStart"/>
      <w:r w:rsidRPr="00126D1D">
        <w:rPr>
          <w:rFonts w:ascii="Tahoma" w:hAnsi="Tahoma" w:cs="Tahoma"/>
          <w:sz w:val="24"/>
          <w:szCs w:val="24"/>
        </w:rPr>
        <w:t>acoperire</w:t>
      </w:r>
      <w:proofErr w:type="gramEnd"/>
      <w:r w:rsidRPr="00126D1D">
        <w:rPr>
          <w:rFonts w:ascii="Tahoma" w:hAnsi="Tahoma" w:cs="Tahoma"/>
          <w:sz w:val="24"/>
          <w:szCs w:val="24"/>
        </w:rPr>
        <w:t xml:space="preserve"> fosei se va face cu un capac etans, care sa nu permita poluarea mediului cu larve, insect si miros nepalcut.</w:t>
      </w:r>
    </w:p>
    <w:p w:rsidR="008550D2" w:rsidRPr="00126D1D" w:rsidRDefault="008550D2" w:rsidP="008550D2">
      <w:pPr>
        <w:spacing w:after="0" w:line="240" w:lineRule="auto"/>
        <w:ind w:left="1004"/>
        <w:jc w:val="both"/>
        <w:rPr>
          <w:rFonts w:ascii="Tahoma" w:hAnsi="Tahoma" w:cs="Tahoma"/>
          <w:sz w:val="24"/>
          <w:szCs w:val="24"/>
        </w:rPr>
      </w:pPr>
      <w:r w:rsidRPr="00126D1D">
        <w:rPr>
          <w:rFonts w:ascii="Tahoma" w:hAnsi="Tahoma" w:cs="Tahoma"/>
          <w:sz w:val="24"/>
          <w:szCs w:val="24"/>
        </w:rPr>
        <w:t xml:space="preserve">Golirea foselor se </w:t>
      </w:r>
      <w:proofErr w:type="gramStart"/>
      <w:r w:rsidRPr="00126D1D">
        <w:rPr>
          <w:rFonts w:ascii="Tahoma" w:hAnsi="Tahoma" w:cs="Tahoma"/>
          <w:sz w:val="24"/>
          <w:szCs w:val="24"/>
        </w:rPr>
        <w:t>va</w:t>
      </w:r>
      <w:proofErr w:type="gramEnd"/>
      <w:r w:rsidRPr="00126D1D">
        <w:rPr>
          <w:rFonts w:ascii="Tahoma" w:hAnsi="Tahoma" w:cs="Tahoma"/>
          <w:sz w:val="24"/>
          <w:szCs w:val="24"/>
        </w:rPr>
        <w:t xml:space="preserve"> face prin vidanjare cu un utilaj specializat.</w:t>
      </w:r>
    </w:p>
    <w:p w:rsidR="008550D2" w:rsidRPr="00126D1D" w:rsidRDefault="008550D2" w:rsidP="008550D2">
      <w:pPr>
        <w:spacing w:after="0" w:line="240" w:lineRule="auto"/>
        <w:ind w:left="1004"/>
        <w:jc w:val="both"/>
        <w:rPr>
          <w:rFonts w:ascii="Tahoma" w:hAnsi="Tahoma" w:cs="Tahoma"/>
          <w:sz w:val="24"/>
          <w:szCs w:val="24"/>
        </w:rPr>
      </w:pPr>
      <w:r w:rsidRPr="00126D1D">
        <w:rPr>
          <w:rFonts w:ascii="Tahoma" w:hAnsi="Tahoma" w:cs="Tahoma"/>
          <w:b/>
          <w:sz w:val="24"/>
          <w:szCs w:val="24"/>
        </w:rPr>
        <w:t xml:space="preserve">Art. </w:t>
      </w:r>
      <w:r>
        <w:rPr>
          <w:rFonts w:ascii="Tahoma" w:hAnsi="Tahoma" w:cs="Tahoma"/>
          <w:b/>
          <w:sz w:val="24"/>
          <w:szCs w:val="24"/>
        </w:rPr>
        <w:t>6</w:t>
      </w:r>
      <w:r w:rsidRPr="00126D1D">
        <w:rPr>
          <w:rFonts w:ascii="Tahoma" w:hAnsi="Tahoma" w:cs="Tahoma"/>
          <w:b/>
          <w:sz w:val="24"/>
          <w:szCs w:val="24"/>
        </w:rPr>
        <w:t>.</w:t>
      </w:r>
      <w:r w:rsidRPr="00126D1D">
        <w:rPr>
          <w:rFonts w:ascii="Tahoma" w:hAnsi="Tahoma" w:cs="Tahoma"/>
          <w:sz w:val="24"/>
          <w:szCs w:val="24"/>
        </w:rPr>
        <w:t xml:space="preserve"> Detinatorul de animale din sectorul gospodariilor populatiei, </w:t>
      </w:r>
      <w:proofErr w:type="gramStart"/>
      <w:r w:rsidRPr="00126D1D">
        <w:rPr>
          <w:rFonts w:ascii="Tahoma" w:hAnsi="Tahoma" w:cs="Tahoma"/>
          <w:sz w:val="24"/>
          <w:szCs w:val="24"/>
        </w:rPr>
        <w:t>este</w:t>
      </w:r>
      <w:proofErr w:type="gramEnd"/>
      <w:r w:rsidRPr="00126D1D">
        <w:rPr>
          <w:rFonts w:ascii="Tahoma" w:hAnsi="Tahoma" w:cs="Tahoma"/>
          <w:sz w:val="24"/>
          <w:szCs w:val="24"/>
        </w:rPr>
        <w:t xml:space="preserve"> obligat:</w:t>
      </w:r>
    </w:p>
    <w:p w:rsidR="008550D2" w:rsidRPr="00126D1D" w:rsidRDefault="008550D2" w:rsidP="008550D2">
      <w:pPr>
        <w:pStyle w:val="Listparagraf"/>
        <w:numPr>
          <w:ilvl w:val="0"/>
          <w:numId w:val="4"/>
        </w:numPr>
        <w:spacing w:after="0" w:line="240" w:lineRule="auto"/>
        <w:jc w:val="both"/>
        <w:rPr>
          <w:rFonts w:ascii="Tahoma" w:hAnsi="Tahoma" w:cs="Tahoma"/>
          <w:sz w:val="24"/>
          <w:szCs w:val="24"/>
        </w:rPr>
      </w:pPr>
      <w:proofErr w:type="gramStart"/>
      <w:r w:rsidRPr="00126D1D">
        <w:rPr>
          <w:rFonts w:ascii="Tahoma" w:hAnsi="Tahoma" w:cs="Tahoma"/>
          <w:sz w:val="24"/>
          <w:szCs w:val="24"/>
        </w:rPr>
        <w:t>sa</w:t>
      </w:r>
      <w:proofErr w:type="gramEnd"/>
      <w:r w:rsidRPr="00126D1D">
        <w:rPr>
          <w:rFonts w:ascii="Tahoma" w:hAnsi="Tahoma" w:cs="Tahoma"/>
          <w:sz w:val="24"/>
          <w:szCs w:val="24"/>
        </w:rPr>
        <w:t xml:space="preserve"> nu introduca in e</w:t>
      </w:r>
      <w:r>
        <w:rPr>
          <w:rFonts w:ascii="Tahoma" w:hAnsi="Tahoma" w:cs="Tahoma"/>
          <w:sz w:val="24"/>
          <w:szCs w:val="24"/>
        </w:rPr>
        <w:t>fectivele constituite (turme, ci</w:t>
      </w:r>
      <w:r w:rsidRPr="00126D1D">
        <w:rPr>
          <w:rFonts w:ascii="Tahoma" w:hAnsi="Tahoma" w:cs="Tahoma"/>
          <w:sz w:val="24"/>
          <w:szCs w:val="24"/>
        </w:rPr>
        <w:t xml:space="preserve">rezi) </w:t>
      </w:r>
      <w:r w:rsidR="000C305F">
        <w:rPr>
          <w:rFonts w:ascii="Tahoma" w:hAnsi="Tahoma" w:cs="Tahoma"/>
          <w:sz w:val="24"/>
          <w:szCs w:val="24"/>
        </w:rPr>
        <w:t>t</w:t>
      </w:r>
      <w:r w:rsidRPr="00126D1D">
        <w:rPr>
          <w:rFonts w:ascii="Tahoma" w:hAnsi="Tahoma" w:cs="Tahoma"/>
          <w:sz w:val="24"/>
          <w:szCs w:val="24"/>
        </w:rPr>
        <w:t>imp de 15 zile, animale achizitionate din alte localitati. Aceste animale vor fi tinute, in perioada de 15 zile, numai in gospodaria proprie.</w:t>
      </w:r>
    </w:p>
    <w:p w:rsidR="008550D2" w:rsidRPr="00126D1D" w:rsidRDefault="008550D2" w:rsidP="008550D2">
      <w:pPr>
        <w:pStyle w:val="Listparagraf"/>
        <w:numPr>
          <w:ilvl w:val="0"/>
          <w:numId w:val="4"/>
        </w:numPr>
        <w:spacing w:after="0" w:line="240" w:lineRule="auto"/>
        <w:jc w:val="both"/>
        <w:rPr>
          <w:rFonts w:ascii="Tahoma" w:hAnsi="Tahoma" w:cs="Tahoma"/>
          <w:sz w:val="24"/>
          <w:szCs w:val="24"/>
        </w:rPr>
      </w:pPr>
      <w:r w:rsidRPr="00126D1D">
        <w:rPr>
          <w:rFonts w:ascii="Tahoma" w:hAnsi="Tahoma" w:cs="Tahoma"/>
          <w:sz w:val="24"/>
          <w:szCs w:val="24"/>
        </w:rPr>
        <w:t>sa intretina animalele si adaposturile acestora, conform regulilor sanitar – veterinare;</w:t>
      </w:r>
    </w:p>
    <w:p w:rsidR="008550D2" w:rsidRPr="00126D1D" w:rsidRDefault="008550D2" w:rsidP="008550D2">
      <w:pPr>
        <w:pStyle w:val="Listparagraf"/>
        <w:numPr>
          <w:ilvl w:val="0"/>
          <w:numId w:val="4"/>
        </w:numPr>
        <w:spacing w:after="0" w:line="240" w:lineRule="auto"/>
        <w:jc w:val="both"/>
        <w:rPr>
          <w:rFonts w:ascii="Tahoma" w:hAnsi="Tahoma" w:cs="Tahoma"/>
          <w:sz w:val="24"/>
          <w:szCs w:val="24"/>
        </w:rPr>
      </w:pPr>
      <w:r w:rsidRPr="00126D1D">
        <w:rPr>
          <w:rFonts w:ascii="Tahoma" w:hAnsi="Tahoma" w:cs="Tahoma"/>
          <w:sz w:val="24"/>
          <w:szCs w:val="24"/>
        </w:rPr>
        <w:t>sa permita personalului sanitar – veterinar de stat, verificarea strari de sanatate a animalelor din gospodarie si sa-l sprijine in efectuarea operatilunilor sanitar-veterinare;</w:t>
      </w:r>
    </w:p>
    <w:p w:rsidR="008550D2" w:rsidRPr="00126D1D" w:rsidRDefault="008550D2" w:rsidP="008550D2">
      <w:pPr>
        <w:pStyle w:val="Listparagraf"/>
        <w:numPr>
          <w:ilvl w:val="0"/>
          <w:numId w:val="4"/>
        </w:numPr>
        <w:spacing w:after="0" w:line="240" w:lineRule="auto"/>
        <w:jc w:val="both"/>
        <w:rPr>
          <w:rFonts w:ascii="Tahoma" w:hAnsi="Tahoma" w:cs="Tahoma"/>
          <w:sz w:val="24"/>
          <w:szCs w:val="24"/>
        </w:rPr>
      </w:pPr>
      <w:r w:rsidRPr="00126D1D">
        <w:rPr>
          <w:rFonts w:ascii="Tahoma" w:hAnsi="Tahoma" w:cs="Tahoma"/>
          <w:sz w:val="24"/>
          <w:szCs w:val="24"/>
        </w:rPr>
        <w:t>proprietarul de animalesi/sau pasari de curte este obligat sa efectueze actiuni de dezinfectie, dezinsectie si deratizare, ori d</w:t>
      </w:r>
      <w:r>
        <w:rPr>
          <w:rFonts w:ascii="Tahoma" w:hAnsi="Tahoma" w:cs="Tahoma"/>
          <w:sz w:val="24"/>
          <w:szCs w:val="24"/>
        </w:rPr>
        <w:t>e cate ori este necesar, dar nu</w:t>
      </w:r>
      <w:r w:rsidRPr="00126D1D">
        <w:rPr>
          <w:rFonts w:ascii="Tahoma" w:hAnsi="Tahoma" w:cs="Tahoma"/>
          <w:sz w:val="24"/>
          <w:szCs w:val="24"/>
        </w:rPr>
        <w:t xml:space="preserve"> mai rar de 6 luni;</w:t>
      </w:r>
    </w:p>
    <w:p w:rsidR="008550D2" w:rsidRPr="00126D1D" w:rsidRDefault="008550D2" w:rsidP="008550D2">
      <w:pPr>
        <w:pStyle w:val="Listparagraf"/>
        <w:numPr>
          <w:ilvl w:val="0"/>
          <w:numId w:val="4"/>
        </w:numPr>
        <w:spacing w:after="0" w:line="240" w:lineRule="auto"/>
        <w:jc w:val="both"/>
        <w:rPr>
          <w:rFonts w:ascii="Tahoma" w:hAnsi="Tahoma" w:cs="Tahoma"/>
          <w:sz w:val="24"/>
          <w:szCs w:val="24"/>
        </w:rPr>
      </w:pPr>
      <w:proofErr w:type="gramStart"/>
      <w:r w:rsidRPr="00126D1D">
        <w:rPr>
          <w:rFonts w:ascii="Tahoma" w:hAnsi="Tahoma" w:cs="Tahoma"/>
          <w:sz w:val="24"/>
          <w:szCs w:val="24"/>
        </w:rPr>
        <w:t>se</w:t>
      </w:r>
      <w:proofErr w:type="gramEnd"/>
      <w:r w:rsidRPr="00126D1D">
        <w:rPr>
          <w:rFonts w:ascii="Tahoma" w:hAnsi="Tahoma" w:cs="Tahoma"/>
          <w:sz w:val="24"/>
          <w:szCs w:val="24"/>
        </w:rPr>
        <w:t xml:space="preserve"> interzice cresterea animalelor si/sau pasari de curte in spatii sau constructii inchuriate de la autoritatea publica daca prin contract nu este stabilit acest lucru.</w:t>
      </w:r>
    </w:p>
    <w:p w:rsidR="008550D2" w:rsidRPr="00126D1D" w:rsidRDefault="008550D2" w:rsidP="008550D2">
      <w:pPr>
        <w:pStyle w:val="Listparagraf"/>
        <w:spacing w:after="0" w:line="240" w:lineRule="auto"/>
        <w:ind w:left="993"/>
        <w:jc w:val="both"/>
        <w:rPr>
          <w:rFonts w:ascii="Tahoma" w:hAnsi="Tahoma" w:cs="Tahoma"/>
          <w:sz w:val="24"/>
          <w:szCs w:val="24"/>
        </w:rPr>
      </w:pPr>
      <w:r w:rsidRPr="00126D1D">
        <w:rPr>
          <w:rFonts w:ascii="Tahoma" w:hAnsi="Tahoma" w:cs="Tahoma"/>
          <w:sz w:val="24"/>
          <w:szCs w:val="24"/>
        </w:rPr>
        <w:t>f)</w:t>
      </w:r>
      <w:r w:rsidRPr="00126D1D">
        <w:rPr>
          <w:rFonts w:ascii="Tahoma" w:hAnsi="Tahoma" w:cs="Tahoma"/>
          <w:b/>
          <w:sz w:val="24"/>
          <w:szCs w:val="24"/>
        </w:rPr>
        <w:t xml:space="preserve"> </w:t>
      </w:r>
      <w:r>
        <w:rPr>
          <w:rFonts w:ascii="Tahoma" w:hAnsi="Tahoma" w:cs="Tahoma"/>
          <w:b/>
          <w:sz w:val="24"/>
          <w:szCs w:val="24"/>
        </w:rPr>
        <w:t xml:space="preserve"> </w:t>
      </w:r>
      <w:proofErr w:type="gramStart"/>
      <w:r w:rsidRPr="00126D1D">
        <w:rPr>
          <w:rFonts w:ascii="Tahoma" w:hAnsi="Tahoma" w:cs="Tahoma"/>
          <w:sz w:val="24"/>
          <w:szCs w:val="24"/>
        </w:rPr>
        <w:t>sa</w:t>
      </w:r>
      <w:proofErr w:type="gramEnd"/>
      <w:r>
        <w:rPr>
          <w:rFonts w:ascii="Tahoma" w:hAnsi="Tahoma" w:cs="Tahoma"/>
          <w:b/>
          <w:sz w:val="24"/>
          <w:szCs w:val="24"/>
        </w:rPr>
        <w:t xml:space="preserve"> </w:t>
      </w:r>
      <w:r>
        <w:rPr>
          <w:rFonts w:ascii="Tahoma" w:hAnsi="Tahoma" w:cs="Tahoma"/>
          <w:sz w:val="24"/>
          <w:szCs w:val="24"/>
        </w:rPr>
        <w:t>nu se deplaseze cu turmele/cirezile</w:t>
      </w:r>
      <w:r w:rsidRPr="00126D1D">
        <w:rPr>
          <w:rFonts w:ascii="Tahoma" w:hAnsi="Tahoma" w:cs="Tahoma"/>
          <w:sz w:val="24"/>
          <w:szCs w:val="24"/>
        </w:rPr>
        <w:t xml:space="preserve"> de animalele</w:t>
      </w:r>
      <w:r>
        <w:rPr>
          <w:rFonts w:ascii="Tahoma" w:hAnsi="Tahoma" w:cs="Tahoma"/>
          <w:sz w:val="24"/>
          <w:szCs w:val="24"/>
        </w:rPr>
        <w:t xml:space="preserve">, </w:t>
      </w:r>
      <w:r w:rsidRPr="00126D1D">
        <w:rPr>
          <w:rFonts w:ascii="Tahoma" w:hAnsi="Tahoma" w:cs="Tahoma"/>
          <w:sz w:val="24"/>
          <w:szCs w:val="24"/>
        </w:rPr>
        <w:t>pe reteaua de drumuri si st</w:t>
      </w:r>
      <w:r>
        <w:rPr>
          <w:rFonts w:ascii="Tahoma" w:hAnsi="Tahoma" w:cs="Tahoma"/>
          <w:sz w:val="24"/>
          <w:szCs w:val="24"/>
        </w:rPr>
        <w:t>razi din interiorul localitatii, deplasarea acestora efectundu-se doar pe drumurile din afara localitatii.</w:t>
      </w:r>
      <w:r w:rsidRPr="00126D1D">
        <w:rPr>
          <w:rFonts w:ascii="Tahoma" w:hAnsi="Tahoma" w:cs="Tahoma"/>
          <w:sz w:val="24"/>
          <w:szCs w:val="24"/>
        </w:rPr>
        <w:t xml:space="preserve"> </w:t>
      </w:r>
    </w:p>
    <w:p w:rsidR="008550D2" w:rsidRDefault="008550D2" w:rsidP="008550D2">
      <w:pPr>
        <w:ind w:left="1004"/>
        <w:jc w:val="both"/>
        <w:rPr>
          <w:rFonts w:ascii="Tahoma" w:hAnsi="Tahoma" w:cs="Tahoma"/>
          <w:b/>
          <w:sz w:val="24"/>
          <w:szCs w:val="24"/>
        </w:rPr>
      </w:pPr>
    </w:p>
    <w:p w:rsidR="008550D2" w:rsidRDefault="008550D2" w:rsidP="008550D2">
      <w:pPr>
        <w:ind w:left="1004"/>
        <w:jc w:val="both"/>
        <w:rPr>
          <w:rFonts w:ascii="Tahoma" w:hAnsi="Tahoma" w:cs="Tahoma"/>
          <w:b/>
          <w:sz w:val="24"/>
          <w:szCs w:val="24"/>
        </w:rPr>
      </w:pPr>
      <w:r>
        <w:rPr>
          <w:rFonts w:ascii="Tahoma" w:hAnsi="Tahoma" w:cs="Tahoma"/>
          <w:b/>
          <w:sz w:val="24"/>
          <w:szCs w:val="24"/>
        </w:rPr>
        <w:t>CAPITOLUL IV - SANCTIUNI</w:t>
      </w:r>
    </w:p>
    <w:p w:rsidR="008550D2" w:rsidRDefault="008550D2" w:rsidP="008550D2">
      <w:pPr>
        <w:ind w:left="1004"/>
        <w:jc w:val="both"/>
        <w:rPr>
          <w:rFonts w:ascii="Tahoma" w:hAnsi="Tahoma" w:cs="Tahoma"/>
          <w:b/>
          <w:sz w:val="24"/>
          <w:szCs w:val="24"/>
        </w:rPr>
      </w:pPr>
      <w:r w:rsidRPr="00126D1D">
        <w:rPr>
          <w:rFonts w:ascii="Tahoma" w:hAnsi="Tahoma" w:cs="Tahoma"/>
          <w:b/>
          <w:sz w:val="24"/>
          <w:szCs w:val="24"/>
        </w:rPr>
        <w:t xml:space="preserve">Art. </w:t>
      </w:r>
      <w:r>
        <w:rPr>
          <w:rFonts w:ascii="Tahoma" w:hAnsi="Tahoma" w:cs="Tahoma"/>
          <w:b/>
          <w:sz w:val="24"/>
          <w:szCs w:val="24"/>
        </w:rPr>
        <w:t>7</w:t>
      </w:r>
      <w:r w:rsidRPr="00126D1D">
        <w:rPr>
          <w:rFonts w:ascii="Tahoma" w:hAnsi="Tahoma" w:cs="Tahoma"/>
          <w:b/>
          <w:sz w:val="24"/>
          <w:szCs w:val="24"/>
        </w:rPr>
        <w:t>.</w:t>
      </w:r>
      <w:r>
        <w:rPr>
          <w:rFonts w:ascii="Tahoma" w:hAnsi="Tahoma" w:cs="Tahoma"/>
          <w:b/>
          <w:sz w:val="24"/>
          <w:szCs w:val="24"/>
        </w:rPr>
        <w:t xml:space="preserve">  </w:t>
      </w:r>
      <w:r w:rsidRPr="00126D1D">
        <w:rPr>
          <w:rFonts w:ascii="Tahoma" w:hAnsi="Tahoma" w:cs="Tahoma"/>
          <w:sz w:val="24"/>
          <w:szCs w:val="24"/>
        </w:rPr>
        <w:t>Nerespectarea prezentului regulament se sanctioneaza astfel:</w:t>
      </w:r>
    </w:p>
    <w:p w:rsidR="008550D2" w:rsidRPr="00126D1D" w:rsidRDefault="008550D2" w:rsidP="008550D2">
      <w:pPr>
        <w:pStyle w:val="Listparagraf"/>
        <w:numPr>
          <w:ilvl w:val="0"/>
          <w:numId w:val="5"/>
        </w:numPr>
        <w:jc w:val="both"/>
        <w:rPr>
          <w:rFonts w:ascii="Tahoma" w:hAnsi="Tahoma" w:cs="Tahoma"/>
          <w:sz w:val="24"/>
          <w:szCs w:val="24"/>
        </w:rPr>
      </w:pPr>
      <w:r w:rsidRPr="00126D1D">
        <w:rPr>
          <w:rFonts w:ascii="Tahoma" w:hAnsi="Tahoma" w:cs="Tahoma"/>
          <w:sz w:val="24"/>
          <w:szCs w:val="24"/>
        </w:rPr>
        <w:t>avertisment scris;</w:t>
      </w:r>
    </w:p>
    <w:p w:rsidR="008550D2" w:rsidRPr="00313A96" w:rsidRDefault="008550D2" w:rsidP="008550D2">
      <w:pPr>
        <w:pStyle w:val="Listparagraf"/>
        <w:numPr>
          <w:ilvl w:val="0"/>
          <w:numId w:val="5"/>
        </w:numPr>
        <w:jc w:val="both"/>
        <w:rPr>
          <w:rFonts w:ascii="Tahoma" w:hAnsi="Tahoma" w:cs="Tahoma"/>
          <w:sz w:val="24"/>
          <w:szCs w:val="24"/>
        </w:rPr>
      </w:pPr>
      <w:r w:rsidRPr="00313A96">
        <w:rPr>
          <w:rFonts w:ascii="Tahoma" w:hAnsi="Tahoma" w:cs="Tahoma"/>
          <w:sz w:val="24"/>
          <w:szCs w:val="24"/>
        </w:rPr>
        <w:t xml:space="preserve">art.3, lit. b), c), d), e), f), art. 4, art. 5, art. 6 – </w:t>
      </w:r>
      <w:proofErr w:type="gramStart"/>
      <w:r w:rsidRPr="00313A96">
        <w:rPr>
          <w:rFonts w:ascii="Tahoma" w:hAnsi="Tahoma" w:cs="Tahoma"/>
          <w:sz w:val="24"/>
          <w:szCs w:val="24"/>
        </w:rPr>
        <w:t>cu</w:t>
      </w:r>
      <w:proofErr w:type="gramEnd"/>
      <w:r w:rsidRPr="00313A96">
        <w:rPr>
          <w:rFonts w:ascii="Tahoma" w:hAnsi="Tahoma" w:cs="Tahoma"/>
          <w:sz w:val="24"/>
          <w:szCs w:val="24"/>
        </w:rPr>
        <w:t xml:space="preserve"> amenda contraventionala cuprinsa intre 500 – 1000 lei pentru persoane fizice si 1000 – 1500 lei pentru persoane juridice.</w:t>
      </w:r>
    </w:p>
    <w:p w:rsidR="008550D2" w:rsidRDefault="008550D2" w:rsidP="008550D2">
      <w:pPr>
        <w:ind w:left="1004"/>
        <w:jc w:val="both"/>
        <w:rPr>
          <w:rFonts w:ascii="Tahoma" w:hAnsi="Tahoma" w:cs="Tahoma"/>
          <w:sz w:val="24"/>
          <w:szCs w:val="24"/>
        </w:rPr>
      </w:pPr>
      <w:r>
        <w:rPr>
          <w:rFonts w:ascii="Tahoma" w:hAnsi="Tahoma" w:cs="Tahoma"/>
          <w:sz w:val="24"/>
          <w:szCs w:val="24"/>
        </w:rPr>
        <w:lastRenderedPageBreak/>
        <w:t xml:space="preserve">          In lipsa Serviciului Public de Politie Locala, constatarea contraventiilor si intocmirea procesului-verbal de contraventie la prezentul regulament se face de catre reprezentantii compartimentului Agricol Cadastral din cadrul aparatului de specialitate al Primarului comunei Cerchezu, impreuna cu Viceprimarul Comunei.</w:t>
      </w:r>
    </w:p>
    <w:p w:rsidR="008550D2" w:rsidRDefault="008550D2" w:rsidP="008550D2">
      <w:pPr>
        <w:rPr>
          <w:rFonts w:ascii="Tahoma" w:hAnsi="Tahoma" w:cs="Tahoma"/>
          <w:sz w:val="24"/>
          <w:szCs w:val="24"/>
        </w:rPr>
      </w:pPr>
    </w:p>
    <w:p w:rsidR="008550D2" w:rsidRDefault="008550D2" w:rsidP="008550D2">
      <w:pPr>
        <w:ind w:left="1004"/>
        <w:jc w:val="both"/>
        <w:rPr>
          <w:rFonts w:ascii="Tahoma" w:hAnsi="Tahoma" w:cs="Tahoma"/>
          <w:b/>
          <w:sz w:val="24"/>
          <w:szCs w:val="24"/>
        </w:rPr>
      </w:pPr>
      <w:r>
        <w:rPr>
          <w:rFonts w:ascii="Tahoma" w:hAnsi="Tahoma" w:cs="Tahoma"/>
          <w:sz w:val="24"/>
          <w:szCs w:val="24"/>
        </w:rPr>
        <w:tab/>
      </w:r>
      <w:r>
        <w:rPr>
          <w:rFonts w:ascii="Tahoma" w:hAnsi="Tahoma" w:cs="Tahoma"/>
          <w:b/>
          <w:sz w:val="24"/>
          <w:szCs w:val="24"/>
        </w:rPr>
        <w:t>CAPITOLUL V – DISPOZITII FINALE</w:t>
      </w:r>
    </w:p>
    <w:p w:rsidR="008550D2" w:rsidRPr="00313A96" w:rsidRDefault="008550D2" w:rsidP="008550D2">
      <w:pPr>
        <w:ind w:left="1004"/>
        <w:jc w:val="both"/>
        <w:rPr>
          <w:rFonts w:ascii="Tahoma" w:hAnsi="Tahoma" w:cs="Tahoma"/>
          <w:sz w:val="24"/>
          <w:szCs w:val="24"/>
        </w:rPr>
      </w:pPr>
      <w:r w:rsidRPr="00313A96">
        <w:rPr>
          <w:rFonts w:ascii="Tahoma" w:hAnsi="Tahoma" w:cs="Tahoma"/>
          <w:sz w:val="24"/>
          <w:szCs w:val="24"/>
        </w:rPr>
        <w:t>Prevederile prezentului regulament are la baza urmatoarele acte normative:</w:t>
      </w:r>
    </w:p>
    <w:p w:rsidR="008550D2" w:rsidRDefault="008550D2" w:rsidP="008550D2">
      <w:pPr>
        <w:pStyle w:val="Listparagraf"/>
        <w:numPr>
          <w:ilvl w:val="0"/>
          <w:numId w:val="1"/>
        </w:numPr>
        <w:jc w:val="both"/>
        <w:rPr>
          <w:rFonts w:ascii="Tahoma" w:hAnsi="Tahoma" w:cs="Tahoma"/>
          <w:sz w:val="24"/>
          <w:szCs w:val="24"/>
        </w:rPr>
      </w:pPr>
      <w:r w:rsidRPr="00313A96">
        <w:rPr>
          <w:rFonts w:ascii="Tahoma" w:hAnsi="Tahoma" w:cs="Tahoma"/>
          <w:sz w:val="24"/>
          <w:szCs w:val="24"/>
        </w:rPr>
        <w:t>O.M.S. nr. 119/2014 – pentru aprobarea Normelor de igiena si sanatate publica privind mediul de viata al populatiei, cu modificarile ulterioare</w:t>
      </w:r>
      <w:r>
        <w:rPr>
          <w:rFonts w:ascii="Tahoma" w:hAnsi="Tahoma" w:cs="Tahoma"/>
          <w:sz w:val="24"/>
          <w:szCs w:val="24"/>
        </w:rPr>
        <w:t>;</w:t>
      </w:r>
    </w:p>
    <w:p w:rsidR="008550D2" w:rsidRDefault="008550D2" w:rsidP="008550D2">
      <w:pPr>
        <w:pStyle w:val="Listparagraf"/>
        <w:numPr>
          <w:ilvl w:val="0"/>
          <w:numId w:val="1"/>
        </w:numPr>
        <w:jc w:val="both"/>
        <w:rPr>
          <w:rFonts w:ascii="Tahoma" w:hAnsi="Tahoma" w:cs="Tahoma"/>
          <w:sz w:val="24"/>
          <w:szCs w:val="24"/>
        </w:rPr>
      </w:pPr>
      <w:r>
        <w:rPr>
          <w:rFonts w:ascii="Tahoma" w:hAnsi="Tahoma" w:cs="Tahoma"/>
          <w:sz w:val="24"/>
          <w:szCs w:val="24"/>
        </w:rPr>
        <w:t>Legea 205/2004 – privind protectia animalelor;</w:t>
      </w:r>
    </w:p>
    <w:p w:rsidR="008550D2" w:rsidRDefault="008550D2" w:rsidP="008550D2">
      <w:pPr>
        <w:pStyle w:val="Listparagraf"/>
        <w:numPr>
          <w:ilvl w:val="0"/>
          <w:numId w:val="1"/>
        </w:numPr>
        <w:jc w:val="both"/>
        <w:rPr>
          <w:rFonts w:ascii="Tahoma" w:hAnsi="Tahoma" w:cs="Tahoma"/>
          <w:sz w:val="24"/>
          <w:szCs w:val="24"/>
        </w:rPr>
      </w:pPr>
      <w:r>
        <w:rPr>
          <w:rFonts w:ascii="Tahoma" w:hAnsi="Tahoma" w:cs="Tahoma"/>
          <w:sz w:val="24"/>
          <w:szCs w:val="24"/>
        </w:rPr>
        <w:t>O.U.G. nr. 195/2005 – privind protectia mediului;</w:t>
      </w:r>
    </w:p>
    <w:p w:rsidR="008550D2" w:rsidRDefault="008550D2" w:rsidP="008550D2">
      <w:pPr>
        <w:pStyle w:val="Listparagraf"/>
        <w:numPr>
          <w:ilvl w:val="0"/>
          <w:numId w:val="1"/>
        </w:numPr>
        <w:jc w:val="both"/>
        <w:rPr>
          <w:rFonts w:ascii="Tahoma" w:hAnsi="Tahoma" w:cs="Tahoma"/>
          <w:sz w:val="24"/>
          <w:szCs w:val="24"/>
        </w:rPr>
      </w:pPr>
      <w:r>
        <w:rPr>
          <w:rFonts w:ascii="Tahoma" w:hAnsi="Tahoma" w:cs="Tahoma"/>
          <w:sz w:val="24"/>
          <w:szCs w:val="24"/>
        </w:rPr>
        <w:t>Legea 50/1991</w:t>
      </w:r>
      <w:r w:rsidRPr="00F91470">
        <w:rPr>
          <w:rFonts w:ascii="Verdana" w:hAnsi="Verdana"/>
          <w:b/>
          <w:bCs/>
          <w:color w:val="00008B"/>
          <w:sz w:val="17"/>
          <w:szCs w:val="17"/>
          <w:shd w:val="clear" w:color="auto" w:fill="FFFFFF"/>
        </w:rPr>
        <w:t xml:space="preserve"> </w:t>
      </w:r>
      <w:r w:rsidRPr="00F91470">
        <w:rPr>
          <w:rFonts w:ascii="Tahoma" w:hAnsi="Tahoma" w:cs="Tahoma"/>
          <w:sz w:val="24"/>
          <w:szCs w:val="24"/>
        </w:rPr>
        <w:t>privind autorizarea executării lucrărilor de construcții</w:t>
      </w:r>
      <w:r>
        <w:rPr>
          <w:rFonts w:ascii="Tahoma" w:hAnsi="Tahoma" w:cs="Tahoma"/>
          <w:sz w:val="24"/>
          <w:szCs w:val="24"/>
        </w:rPr>
        <w:t>, republicata, cu modificarile si completarile ulterioare;</w:t>
      </w:r>
    </w:p>
    <w:p w:rsidR="008550D2" w:rsidRDefault="008550D2" w:rsidP="008550D2">
      <w:pPr>
        <w:pStyle w:val="Listparagraf"/>
        <w:numPr>
          <w:ilvl w:val="0"/>
          <w:numId w:val="1"/>
        </w:numPr>
        <w:jc w:val="both"/>
        <w:rPr>
          <w:rFonts w:ascii="Tahoma" w:hAnsi="Tahoma" w:cs="Tahoma"/>
          <w:sz w:val="24"/>
          <w:szCs w:val="24"/>
        </w:rPr>
      </w:pPr>
      <w:r>
        <w:rPr>
          <w:rFonts w:ascii="Tahoma" w:hAnsi="Tahoma" w:cs="Tahoma"/>
          <w:sz w:val="24"/>
          <w:szCs w:val="24"/>
        </w:rPr>
        <w:t>O.G. nr. 2/2001 – privind regimul juridic al contraventiilor.</w:t>
      </w:r>
    </w:p>
    <w:p w:rsidR="008550D2" w:rsidRPr="00313A96" w:rsidRDefault="008550D2" w:rsidP="008550D2">
      <w:pPr>
        <w:pStyle w:val="Listparagraf"/>
        <w:jc w:val="both"/>
        <w:rPr>
          <w:rFonts w:ascii="Tahoma" w:hAnsi="Tahoma" w:cs="Tahoma"/>
          <w:sz w:val="24"/>
          <w:szCs w:val="24"/>
        </w:rPr>
      </w:pPr>
    </w:p>
    <w:p w:rsidR="004C3BD0" w:rsidRDefault="004C3BD0" w:rsidP="004C3BD0">
      <w:pPr>
        <w:tabs>
          <w:tab w:val="left" w:pos="1026"/>
          <w:tab w:val="left" w:pos="5760"/>
        </w:tabs>
        <w:rPr>
          <w:rFonts w:ascii="Tahoma" w:hAnsi="Tahoma" w:cs="Tahoma"/>
          <w:sz w:val="24"/>
          <w:szCs w:val="24"/>
        </w:rPr>
      </w:pPr>
      <w:r>
        <w:rPr>
          <w:rFonts w:ascii="Tahoma" w:hAnsi="Tahoma" w:cs="Tahoma"/>
          <w:sz w:val="24"/>
          <w:szCs w:val="24"/>
        </w:rPr>
        <w:t>Presedinte de sedinta                            Secretar general al U.A.T. comuna Cerchezu</w:t>
      </w:r>
    </w:p>
    <w:p w:rsidR="008550D2" w:rsidRPr="00914623" w:rsidRDefault="004C3BD0" w:rsidP="004C3BD0">
      <w:pPr>
        <w:tabs>
          <w:tab w:val="center" w:pos="4680"/>
        </w:tabs>
        <w:rPr>
          <w:rFonts w:ascii="Tahoma" w:hAnsi="Tahoma" w:cs="Tahoma"/>
          <w:color w:val="FFFFFF" w:themeColor="background1"/>
          <w:sz w:val="24"/>
          <w:szCs w:val="24"/>
        </w:rPr>
      </w:pPr>
      <w:r w:rsidRPr="00914623">
        <w:rPr>
          <w:rFonts w:ascii="Tahoma" w:hAnsi="Tahoma" w:cs="Tahoma"/>
          <w:color w:val="FFFFFF" w:themeColor="background1"/>
          <w:sz w:val="24"/>
          <w:szCs w:val="24"/>
        </w:rPr>
        <w:t>Iancu Viorica</w:t>
      </w:r>
      <w:r w:rsidRPr="00914623">
        <w:rPr>
          <w:rFonts w:ascii="Tahoma" w:hAnsi="Tahoma" w:cs="Tahoma"/>
          <w:color w:val="FFFFFF" w:themeColor="background1"/>
          <w:sz w:val="24"/>
          <w:szCs w:val="24"/>
        </w:rPr>
        <w:tab/>
        <w:t xml:space="preserve">                                                 Radu Simona-Elena</w:t>
      </w:r>
    </w:p>
    <w:p w:rsidR="00914623" w:rsidRPr="00914623" w:rsidRDefault="00914623">
      <w:pPr>
        <w:tabs>
          <w:tab w:val="center" w:pos="4680"/>
        </w:tabs>
        <w:rPr>
          <w:rFonts w:ascii="Tahoma" w:hAnsi="Tahoma" w:cs="Tahoma"/>
          <w:color w:val="FFFFFF" w:themeColor="background1"/>
          <w:sz w:val="24"/>
          <w:szCs w:val="24"/>
        </w:rPr>
      </w:pPr>
    </w:p>
    <w:sectPr w:rsidR="00914623" w:rsidRPr="00914623" w:rsidSect="009D7568">
      <w:pgSz w:w="12240" w:h="15840"/>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itstream Vera Sans">
    <w:altName w:val="Arial"/>
    <w:charset w:val="00"/>
    <w:family w:val="swiss"/>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3E8E"/>
    <w:multiLevelType w:val="hybridMultilevel"/>
    <w:tmpl w:val="8B64F116"/>
    <w:lvl w:ilvl="0" w:tplc="EE142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6A1852"/>
    <w:multiLevelType w:val="hybridMultilevel"/>
    <w:tmpl w:val="4974743A"/>
    <w:lvl w:ilvl="0" w:tplc="860E5578">
      <w:start w:val="10"/>
      <w:numFmt w:val="bullet"/>
      <w:lvlText w:val="-"/>
      <w:lvlJc w:val="left"/>
      <w:pPr>
        <w:ind w:left="720" w:hanging="360"/>
      </w:pPr>
      <w:rPr>
        <w:rFonts w:ascii="Times New Roman" w:eastAsia="Bitstream Vera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CD67F6"/>
    <w:multiLevelType w:val="hybridMultilevel"/>
    <w:tmpl w:val="A24E2F68"/>
    <w:lvl w:ilvl="0" w:tplc="97C4B3F0">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nsid w:val="53A11268"/>
    <w:multiLevelType w:val="hybridMultilevel"/>
    <w:tmpl w:val="814005C4"/>
    <w:lvl w:ilvl="0" w:tplc="95A8E7F6">
      <w:start w:val="1"/>
      <w:numFmt w:val="lowerLetter"/>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nsid w:val="69151850"/>
    <w:multiLevelType w:val="hybridMultilevel"/>
    <w:tmpl w:val="AB2AF600"/>
    <w:lvl w:ilvl="0" w:tplc="C1BCF842">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550D2"/>
    <w:rsid w:val="000C305F"/>
    <w:rsid w:val="00190692"/>
    <w:rsid w:val="00356CA4"/>
    <w:rsid w:val="00437104"/>
    <w:rsid w:val="004C3BD0"/>
    <w:rsid w:val="008550D2"/>
    <w:rsid w:val="00914623"/>
    <w:rsid w:val="00CC02B0"/>
    <w:rsid w:val="00F11847"/>
    <w:rsid w:val="00FD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0D2"/>
    <w:rPr>
      <w:rFonts w:ascii="Calibri" w:eastAsia="Times New Roman" w:hAnsi="Calibri" w:cs="Times New Roman"/>
    </w:rPr>
  </w:style>
  <w:style w:type="paragraph" w:styleId="Titlu4">
    <w:name w:val="heading 4"/>
    <w:basedOn w:val="Normal"/>
    <w:next w:val="Normal"/>
    <w:link w:val="Titlu4Caracter"/>
    <w:uiPriority w:val="9"/>
    <w:unhideWhenUsed/>
    <w:qFormat/>
    <w:rsid w:val="008550D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8550D2"/>
    <w:rPr>
      <w:rFonts w:asciiTheme="majorHAnsi" w:eastAsiaTheme="majorEastAsia" w:hAnsiTheme="majorHAnsi" w:cstheme="majorBidi"/>
      <w:i/>
      <w:iCs/>
      <w:color w:val="365F91" w:themeColor="accent1" w:themeShade="BF"/>
    </w:rPr>
  </w:style>
  <w:style w:type="paragraph" w:styleId="Listparagraf">
    <w:name w:val="List Paragraph"/>
    <w:basedOn w:val="Normal"/>
    <w:uiPriority w:val="34"/>
    <w:qFormat/>
    <w:rsid w:val="008550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255840" TargetMode="External"/><Relationship Id="rId3" Type="http://schemas.openxmlformats.org/officeDocument/2006/relationships/settings" Target="settings.xml"/><Relationship Id="rId7" Type="http://schemas.openxmlformats.org/officeDocument/2006/relationships/hyperlink" Target="unsaved://LexNavigator.htm/DB0;LexAct%202283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nsaved://LexNavigator.htm/DB0;LexAct%2025584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unsaved://LexNavigator.htm/DB0;LexAct%2022839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2001</Words>
  <Characters>11408</Characters>
  <Application>Microsoft Office Word</Application>
  <DocSecurity>0</DocSecurity>
  <Lines>95</Lines>
  <Paragraphs>26</Paragraphs>
  <ScaleCrop>false</ScaleCrop>
  <HeadingPairs>
    <vt:vector size="2" baseType="variant">
      <vt:variant>
        <vt:lpstr>Titlu</vt:lpstr>
      </vt:variant>
      <vt:variant>
        <vt:i4>1</vt:i4>
      </vt:variant>
    </vt:vector>
  </HeadingPairs>
  <TitlesOfParts>
    <vt:vector size="1" baseType="lpstr">
      <vt:lpstr/>
    </vt:vector>
  </TitlesOfParts>
  <Company>cerchezu</Company>
  <LinksUpToDate>false</LinksUpToDate>
  <CharactersWithSpaces>13383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dc:creator>
  <cp:keywords/>
  <dc:description/>
  <cp:lastModifiedBy>Ica</cp:lastModifiedBy>
  <cp:revision>5</cp:revision>
  <cp:lastPrinted>2021-06-22T05:43:00Z</cp:lastPrinted>
  <dcterms:created xsi:type="dcterms:W3CDTF">2021-05-25T07:31:00Z</dcterms:created>
  <dcterms:modified xsi:type="dcterms:W3CDTF">2021-06-22T05:44:00Z</dcterms:modified>
</cp:coreProperties>
</file>